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28E" w:rsidRPr="00736171" w:rsidRDefault="0003728E" w:rsidP="00736171">
      <w:pPr>
        <w:jc w:val="both"/>
        <w:rPr>
          <w:rFonts w:ascii="Arial" w:hAnsi="Arial" w:cs="Arial"/>
          <w:sz w:val="22"/>
          <w:szCs w:val="22"/>
          <w:bdr w:val="single" w:sz="4" w:space="0" w:color="auto"/>
          <w:lang w:val="el-GR"/>
        </w:rPr>
      </w:pPr>
      <w:bookmarkStart w:id="0" w:name="_GoBack"/>
      <w:bookmarkEnd w:id="0"/>
      <w:r w:rsidRPr="00736171">
        <w:rPr>
          <w:rFonts w:ascii="Arial" w:hAnsi="Arial" w:cs="Arial"/>
          <w:sz w:val="22"/>
          <w:szCs w:val="22"/>
        </w:rPr>
        <w:tab/>
      </w:r>
      <w:r w:rsidRPr="00736171">
        <w:rPr>
          <w:rFonts w:ascii="Arial" w:hAnsi="Arial" w:cs="Arial"/>
          <w:sz w:val="22"/>
          <w:szCs w:val="22"/>
        </w:rPr>
        <w:tab/>
      </w:r>
      <w:r w:rsidRPr="00736171">
        <w:rPr>
          <w:rFonts w:ascii="Arial" w:hAnsi="Arial" w:cs="Arial"/>
          <w:sz w:val="22"/>
          <w:szCs w:val="22"/>
        </w:rPr>
        <w:tab/>
      </w:r>
      <w:r w:rsidRPr="00736171">
        <w:rPr>
          <w:rFonts w:ascii="Arial" w:hAnsi="Arial" w:cs="Arial"/>
          <w:sz w:val="22"/>
          <w:szCs w:val="22"/>
        </w:rPr>
        <w:tab/>
      </w:r>
      <w:r w:rsidRPr="00736171">
        <w:rPr>
          <w:rFonts w:ascii="Arial" w:hAnsi="Arial" w:cs="Arial"/>
          <w:sz w:val="22"/>
          <w:szCs w:val="22"/>
        </w:rPr>
        <w:tab/>
      </w:r>
      <w:r w:rsidRPr="00736171">
        <w:rPr>
          <w:rFonts w:ascii="Arial" w:hAnsi="Arial" w:cs="Arial"/>
          <w:sz w:val="22"/>
          <w:szCs w:val="22"/>
        </w:rPr>
        <w:tab/>
      </w:r>
      <w:r w:rsidRPr="00736171">
        <w:rPr>
          <w:rFonts w:ascii="Arial" w:hAnsi="Arial" w:cs="Arial"/>
          <w:sz w:val="22"/>
          <w:szCs w:val="22"/>
          <w:lang w:val="el-GR"/>
        </w:rPr>
        <w:tab/>
      </w:r>
      <w:r w:rsidRPr="00736171">
        <w:rPr>
          <w:rFonts w:ascii="Arial" w:hAnsi="Arial" w:cs="Arial"/>
          <w:sz w:val="22"/>
          <w:szCs w:val="22"/>
          <w:bdr w:val="single" w:sz="4" w:space="0" w:color="auto"/>
          <w:lang w:val="el-GR"/>
        </w:rPr>
        <w:t>Απόφαση  ΕΠΑ:</w:t>
      </w:r>
      <w:r w:rsidR="00EC1718" w:rsidRPr="00736171">
        <w:rPr>
          <w:rFonts w:ascii="Arial" w:hAnsi="Arial" w:cs="Arial"/>
          <w:sz w:val="22"/>
          <w:szCs w:val="22"/>
          <w:bdr w:val="single" w:sz="4" w:space="0" w:color="auto"/>
          <w:lang w:val="el-GR"/>
        </w:rPr>
        <w:t xml:space="preserve"> </w:t>
      </w:r>
      <w:r w:rsidRPr="00736171">
        <w:rPr>
          <w:rFonts w:ascii="Arial" w:hAnsi="Arial" w:cs="Arial"/>
          <w:sz w:val="22"/>
          <w:szCs w:val="22"/>
          <w:bdr w:val="single" w:sz="4" w:space="0" w:color="auto"/>
          <w:lang w:val="el-GR"/>
        </w:rPr>
        <w:t xml:space="preserve"> </w:t>
      </w:r>
      <w:r w:rsidR="0050307A">
        <w:rPr>
          <w:rFonts w:ascii="Arial" w:hAnsi="Arial" w:cs="Arial"/>
          <w:sz w:val="22"/>
          <w:szCs w:val="22"/>
          <w:bdr w:val="single" w:sz="4" w:space="0" w:color="auto"/>
          <w:lang w:val="el-GR"/>
        </w:rPr>
        <w:t>41</w:t>
      </w:r>
      <w:r w:rsidR="003A08ED" w:rsidRPr="00736171">
        <w:rPr>
          <w:rFonts w:ascii="Arial" w:hAnsi="Arial" w:cs="Arial"/>
          <w:sz w:val="22"/>
          <w:szCs w:val="22"/>
          <w:bdr w:val="single" w:sz="4" w:space="0" w:color="auto"/>
          <w:lang w:val="el-GR"/>
        </w:rPr>
        <w:t>/2013</w:t>
      </w:r>
    </w:p>
    <w:p w:rsidR="0003728E" w:rsidRPr="00736171" w:rsidRDefault="0003728E" w:rsidP="00736171">
      <w:pPr>
        <w:jc w:val="both"/>
        <w:rPr>
          <w:rFonts w:ascii="Arial" w:hAnsi="Arial" w:cs="Arial"/>
          <w:sz w:val="22"/>
          <w:szCs w:val="22"/>
          <w:bdr w:val="single" w:sz="4" w:space="0" w:color="auto"/>
          <w:lang w:val="el-GR"/>
        </w:rPr>
      </w:pPr>
    </w:p>
    <w:p w:rsidR="0003728E" w:rsidRPr="00736171" w:rsidRDefault="003A08ED" w:rsidP="00736171">
      <w:pPr>
        <w:jc w:val="both"/>
        <w:rPr>
          <w:rFonts w:ascii="Arial" w:hAnsi="Arial" w:cs="Arial"/>
          <w:sz w:val="22"/>
          <w:szCs w:val="22"/>
          <w:lang w:val="el-GR"/>
        </w:rPr>
      </w:pPr>
      <w:r w:rsidRPr="00736171">
        <w:rPr>
          <w:rFonts w:ascii="Arial" w:hAnsi="Arial" w:cs="Arial"/>
          <w:sz w:val="22"/>
          <w:szCs w:val="22"/>
          <w:lang w:val="el-GR"/>
        </w:rPr>
        <w:tab/>
      </w:r>
      <w:r w:rsidRPr="00736171">
        <w:rPr>
          <w:rFonts w:ascii="Arial" w:hAnsi="Arial" w:cs="Arial"/>
          <w:sz w:val="22"/>
          <w:szCs w:val="22"/>
          <w:lang w:val="el-GR"/>
        </w:rPr>
        <w:tab/>
      </w:r>
      <w:r w:rsidRPr="00736171">
        <w:rPr>
          <w:rFonts w:ascii="Arial" w:hAnsi="Arial" w:cs="Arial"/>
          <w:sz w:val="22"/>
          <w:szCs w:val="22"/>
          <w:lang w:val="el-GR"/>
        </w:rPr>
        <w:tab/>
      </w:r>
      <w:r w:rsidRPr="00736171">
        <w:rPr>
          <w:rFonts w:ascii="Arial" w:hAnsi="Arial" w:cs="Arial"/>
          <w:sz w:val="22"/>
          <w:szCs w:val="22"/>
          <w:lang w:val="el-GR"/>
        </w:rPr>
        <w:tab/>
      </w:r>
      <w:r w:rsidRPr="00736171">
        <w:rPr>
          <w:rFonts w:ascii="Arial" w:hAnsi="Arial" w:cs="Arial"/>
          <w:sz w:val="22"/>
          <w:szCs w:val="22"/>
          <w:lang w:val="el-GR"/>
        </w:rPr>
        <w:tab/>
      </w:r>
      <w:r w:rsidRPr="00736171">
        <w:rPr>
          <w:rFonts w:ascii="Arial" w:hAnsi="Arial" w:cs="Arial"/>
          <w:sz w:val="22"/>
          <w:szCs w:val="22"/>
          <w:lang w:val="el-GR"/>
        </w:rPr>
        <w:tab/>
      </w:r>
      <w:r w:rsidRPr="00736171">
        <w:rPr>
          <w:rFonts w:ascii="Arial" w:hAnsi="Arial" w:cs="Arial"/>
          <w:sz w:val="22"/>
          <w:szCs w:val="22"/>
          <w:lang w:val="el-GR"/>
        </w:rPr>
        <w:tab/>
        <w:t>Αρ. Φακέλου:   8.13.013</w:t>
      </w:r>
      <w:r w:rsidR="006D713B" w:rsidRPr="00736171">
        <w:rPr>
          <w:rFonts w:ascii="Arial" w:hAnsi="Arial" w:cs="Arial"/>
          <w:sz w:val="22"/>
          <w:szCs w:val="22"/>
          <w:lang w:val="el-GR"/>
        </w:rPr>
        <w:t>.</w:t>
      </w:r>
      <w:r w:rsidR="0050307A">
        <w:rPr>
          <w:rFonts w:ascii="Arial" w:hAnsi="Arial" w:cs="Arial"/>
          <w:sz w:val="22"/>
          <w:szCs w:val="22"/>
          <w:lang w:val="el-GR"/>
        </w:rPr>
        <w:t>10</w:t>
      </w:r>
    </w:p>
    <w:p w:rsidR="0003728E" w:rsidRPr="00736171" w:rsidRDefault="0003728E" w:rsidP="00736171">
      <w:pPr>
        <w:jc w:val="both"/>
        <w:rPr>
          <w:rFonts w:ascii="Arial" w:hAnsi="Arial" w:cs="Arial"/>
          <w:sz w:val="22"/>
          <w:szCs w:val="22"/>
          <w:lang w:val="el-GR"/>
        </w:rPr>
      </w:pPr>
    </w:p>
    <w:p w:rsidR="0003728E" w:rsidRPr="00736171" w:rsidRDefault="0003728E" w:rsidP="00736171">
      <w:pPr>
        <w:jc w:val="center"/>
        <w:rPr>
          <w:rFonts w:ascii="Arial" w:hAnsi="Arial" w:cs="Arial"/>
          <w:b/>
          <w:sz w:val="22"/>
          <w:szCs w:val="22"/>
          <w:lang w:val="el-GR"/>
        </w:rPr>
      </w:pPr>
      <w:r w:rsidRPr="00736171">
        <w:rPr>
          <w:rFonts w:ascii="Arial" w:hAnsi="Arial" w:cs="Arial"/>
          <w:b/>
          <w:sz w:val="22"/>
          <w:szCs w:val="22"/>
          <w:lang w:val="el-GR"/>
        </w:rPr>
        <w:t>ΟΙ ΠΕΡΙ ΕΛΕΓΧΟΥ ΤΩΝ ΣΥΓΚΕΝΤΡΩΣΕΩΝ ΕΠΙΧΕΙΡΗΣΕΩΝ</w:t>
      </w:r>
    </w:p>
    <w:p w:rsidR="0003728E" w:rsidRPr="00736171" w:rsidRDefault="0003728E" w:rsidP="00736171">
      <w:pPr>
        <w:jc w:val="center"/>
        <w:rPr>
          <w:rFonts w:ascii="Arial" w:hAnsi="Arial" w:cs="Arial"/>
          <w:b/>
          <w:sz w:val="22"/>
          <w:szCs w:val="22"/>
          <w:lang w:val="el-GR"/>
        </w:rPr>
      </w:pPr>
      <w:r w:rsidRPr="00736171">
        <w:rPr>
          <w:rFonts w:ascii="Arial" w:hAnsi="Arial" w:cs="Arial"/>
          <w:b/>
          <w:sz w:val="22"/>
          <w:szCs w:val="22"/>
          <w:lang w:val="el-GR"/>
        </w:rPr>
        <w:t>ΝΟΜΟΙ ΤΟΥ 1999 ΜΕΧΡΙ 2000</w:t>
      </w:r>
    </w:p>
    <w:p w:rsidR="0003728E" w:rsidRPr="00736171" w:rsidRDefault="0003728E" w:rsidP="00736171">
      <w:pPr>
        <w:jc w:val="both"/>
        <w:rPr>
          <w:lang w:val="el-GR"/>
        </w:rPr>
      </w:pPr>
    </w:p>
    <w:p w:rsidR="00171087" w:rsidRDefault="0050307A" w:rsidP="0078704C">
      <w:pPr>
        <w:spacing w:line="360" w:lineRule="auto"/>
        <w:jc w:val="center"/>
        <w:rPr>
          <w:rFonts w:ascii="Arial" w:hAnsi="Arial" w:cs="Arial"/>
          <w:sz w:val="22"/>
          <w:szCs w:val="22"/>
          <w:lang w:val="el-GR"/>
        </w:rPr>
      </w:pPr>
      <w:r w:rsidRPr="0050307A">
        <w:rPr>
          <w:rFonts w:ascii="Arial" w:hAnsi="Arial" w:cs="Arial"/>
          <w:sz w:val="22"/>
          <w:szCs w:val="22"/>
          <w:lang w:val="el-GR"/>
        </w:rPr>
        <w:t>Κοινοποίηση συγκέντρω</w:t>
      </w:r>
      <w:r w:rsidR="0021302B">
        <w:rPr>
          <w:rFonts w:ascii="Arial" w:hAnsi="Arial" w:cs="Arial"/>
          <w:sz w:val="22"/>
          <w:szCs w:val="22"/>
          <w:lang w:val="el-GR"/>
        </w:rPr>
        <w:t>σης αναφορικά με την εξαγορά</w:t>
      </w:r>
      <w:r w:rsidRPr="0050307A">
        <w:rPr>
          <w:rFonts w:ascii="Arial" w:hAnsi="Arial" w:cs="Arial"/>
          <w:sz w:val="22"/>
          <w:szCs w:val="22"/>
          <w:lang w:val="el-GR"/>
        </w:rPr>
        <w:t xml:space="preserve"> μετοχικού κεφαλαίου της εταιρείας </w:t>
      </w:r>
      <w:r w:rsidRPr="0050307A">
        <w:rPr>
          <w:rFonts w:ascii="Arial" w:hAnsi="Arial" w:cs="Arial"/>
          <w:sz w:val="22"/>
          <w:szCs w:val="22"/>
        </w:rPr>
        <w:t>Marinopoulos</w:t>
      </w:r>
      <w:r w:rsidRPr="0050307A">
        <w:rPr>
          <w:rFonts w:ascii="Arial" w:hAnsi="Arial" w:cs="Arial"/>
          <w:sz w:val="22"/>
          <w:szCs w:val="22"/>
          <w:lang w:val="el-GR"/>
        </w:rPr>
        <w:t xml:space="preserve"> </w:t>
      </w:r>
      <w:r w:rsidRPr="0050307A">
        <w:rPr>
          <w:rFonts w:ascii="Arial" w:hAnsi="Arial" w:cs="Arial"/>
          <w:sz w:val="22"/>
          <w:szCs w:val="22"/>
        </w:rPr>
        <w:t>Coffee</w:t>
      </w:r>
      <w:r w:rsidRPr="0050307A">
        <w:rPr>
          <w:rFonts w:ascii="Arial" w:hAnsi="Arial" w:cs="Arial"/>
          <w:sz w:val="22"/>
          <w:szCs w:val="22"/>
          <w:lang w:val="el-GR"/>
        </w:rPr>
        <w:t xml:space="preserve"> </w:t>
      </w:r>
      <w:r w:rsidRPr="0050307A">
        <w:rPr>
          <w:rFonts w:ascii="Arial" w:hAnsi="Arial" w:cs="Arial"/>
          <w:sz w:val="22"/>
          <w:szCs w:val="22"/>
        </w:rPr>
        <w:t>Company</w:t>
      </w:r>
      <w:r w:rsidRPr="0050307A">
        <w:rPr>
          <w:rFonts w:ascii="Arial" w:hAnsi="Arial" w:cs="Arial"/>
          <w:sz w:val="22"/>
          <w:szCs w:val="22"/>
          <w:lang w:val="el-GR"/>
        </w:rPr>
        <w:t xml:space="preserve"> </w:t>
      </w:r>
      <w:r w:rsidRPr="0050307A">
        <w:rPr>
          <w:rFonts w:ascii="Arial" w:hAnsi="Arial" w:cs="Arial"/>
          <w:sz w:val="22"/>
          <w:szCs w:val="22"/>
        </w:rPr>
        <w:t>Ltd</w:t>
      </w:r>
      <w:r w:rsidRPr="0050307A">
        <w:rPr>
          <w:rFonts w:ascii="Arial" w:hAnsi="Arial" w:cs="Arial"/>
          <w:sz w:val="22"/>
          <w:szCs w:val="22"/>
          <w:lang w:val="el-GR"/>
        </w:rPr>
        <w:t xml:space="preserve"> από την </w:t>
      </w:r>
      <w:r w:rsidRPr="0050307A">
        <w:rPr>
          <w:rFonts w:ascii="Arial" w:hAnsi="Arial" w:cs="Arial"/>
          <w:sz w:val="22"/>
          <w:szCs w:val="22"/>
        </w:rPr>
        <w:t>Marinopoulos</w:t>
      </w:r>
      <w:r w:rsidRPr="0050307A">
        <w:rPr>
          <w:rFonts w:ascii="Arial" w:hAnsi="Arial" w:cs="Arial"/>
          <w:sz w:val="22"/>
          <w:szCs w:val="22"/>
          <w:lang w:val="el-GR"/>
        </w:rPr>
        <w:t xml:space="preserve"> </w:t>
      </w:r>
      <w:r w:rsidRPr="0050307A">
        <w:rPr>
          <w:rFonts w:ascii="Arial" w:hAnsi="Arial" w:cs="Arial"/>
          <w:sz w:val="22"/>
          <w:szCs w:val="22"/>
        </w:rPr>
        <w:t>Holding</w:t>
      </w:r>
      <w:r w:rsidRPr="0050307A">
        <w:rPr>
          <w:rFonts w:ascii="Arial" w:hAnsi="Arial" w:cs="Arial"/>
          <w:sz w:val="22"/>
          <w:szCs w:val="22"/>
          <w:lang w:val="el-GR"/>
        </w:rPr>
        <w:t xml:space="preserve"> (</w:t>
      </w:r>
      <w:r w:rsidRPr="0050307A">
        <w:rPr>
          <w:rFonts w:ascii="Arial" w:hAnsi="Arial" w:cs="Arial"/>
          <w:sz w:val="22"/>
          <w:szCs w:val="22"/>
        </w:rPr>
        <w:t>Cyprus</w:t>
      </w:r>
      <w:r w:rsidRPr="0050307A">
        <w:rPr>
          <w:rFonts w:ascii="Arial" w:hAnsi="Arial" w:cs="Arial"/>
          <w:sz w:val="22"/>
          <w:szCs w:val="22"/>
          <w:lang w:val="el-GR"/>
        </w:rPr>
        <w:t xml:space="preserve">) </w:t>
      </w:r>
      <w:r w:rsidRPr="0050307A">
        <w:rPr>
          <w:rFonts w:ascii="Arial" w:hAnsi="Arial" w:cs="Arial"/>
          <w:sz w:val="22"/>
          <w:szCs w:val="22"/>
        </w:rPr>
        <w:t>Ltd</w:t>
      </w:r>
      <w:r w:rsidRPr="0050307A">
        <w:rPr>
          <w:rFonts w:ascii="Arial" w:hAnsi="Arial" w:cs="Arial"/>
          <w:sz w:val="22"/>
          <w:szCs w:val="22"/>
          <w:lang w:val="el-GR"/>
        </w:rPr>
        <w:t xml:space="preserve">, μέσω της θυγατρικής της εταιρείας </w:t>
      </w:r>
      <w:r w:rsidRPr="0050307A">
        <w:rPr>
          <w:rFonts w:ascii="Arial" w:hAnsi="Arial" w:cs="Arial"/>
          <w:sz w:val="22"/>
          <w:szCs w:val="22"/>
        </w:rPr>
        <w:t>Marinopoulos</w:t>
      </w:r>
      <w:r w:rsidRPr="0050307A">
        <w:rPr>
          <w:rFonts w:ascii="Arial" w:hAnsi="Arial" w:cs="Arial"/>
          <w:sz w:val="22"/>
          <w:szCs w:val="22"/>
          <w:lang w:val="el-GR"/>
        </w:rPr>
        <w:t xml:space="preserve"> </w:t>
      </w:r>
      <w:r w:rsidRPr="0050307A">
        <w:rPr>
          <w:rFonts w:ascii="Arial" w:hAnsi="Arial" w:cs="Arial"/>
          <w:sz w:val="22"/>
          <w:szCs w:val="22"/>
        </w:rPr>
        <w:t>Brothers</w:t>
      </w:r>
      <w:r w:rsidRPr="0050307A">
        <w:rPr>
          <w:rFonts w:ascii="Arial" w:hAnsi="Arial" w:cs="Arial"/>
          <w:sz w:val="22"/>
          <w:szCs w:val="22"/>
          <w:lang w:val="el-GR"/>
        </w:rPr>
        <w:t xml:space="preserve"> </w:t>
      </w:r>
      <w:r w:rsidRPr="0050307A">
        <w:rPr>
          <w:rFonts w:ascii="Arial" w:hAnsi="Arial" w:cs="Arial"/>
          <w:sz w:val="22"/>
          <w:szCs w:val="22"/>
        </w:rPr>
        <w:t>Ltd</w:t>
      </w:r>
      <w:r w:rsidRPr="0050307A">
        <w:rPr>
          <w:rFonts w:ascii="Arial" w:hAnsi="Arial" w:cs="Arial"/>
          <w:sz w:val="22"/>
          <w:szCs w:val="22"/>
          <w:lang w:val="el-GR"/>
        </w:rPr>
        <w:t>.</w:t>
      </w:r>
    </w:p>
    <w:p w:rsidR="0050307A" w:rsidRPr="0050307A" w:rsidRDefault="0050307A" w:rsidP="0050307A">
      <w:pPr>
        <w:jc w:val="center"/>
        <w:rPr>
          <w:rFonts w:ascii="Arial" w:hAnsi="Arial" w:cs="Arial"/>
          <w:sz w:val="22"/>
          <w:szCs w:val="22"/>
          <w:lang w:val="el-GR"/>
        </w:rPr>
      </w:pPr>
    </w:p>
    <w:p w:rsidR="0003728E" w:rsidRPr="00736171" w:rsidRDefault="0003728E" w:rsidP="00736171">
      <w:pPr>
        <w:jc w:val="both"/>
        <w:rPr>
          <w:rFonts w:ascii="Arial" w:hAnsi="Arial" w:cs="Arial"/>
          <w:sz w:val="22"/>
          <w:szCs w:val="22"/>
          <w:lang w:val="el-GR"/>
        </w:rPr>
      </w:pPr>
      <w:r w:rsidRPr="00736171">
        <w:rPr>
          <w:rFonts w:ascii="Arial" w:hAnsi="Arial" w:cs="Arial"/>
          <w:sz w:val="22"/>
          <w:szCs w:val="22"/>
          <w:lang w:val="el-GR"/>
        </w:rPr>
        <w:t>Επιτροπή Προστασίας του Ανταγωνισμού:</w:t>
      </w:r>
    </w:p>
    <w:p w:rsidR="0003728E" w:rsidRPr="00736171" w:rsidRDefault="0003728E" w:rsidP="00541F1E">
      <w:pPr>
        <w:spacing w:line="360" w:lineRule="auto"/>
        <w:jc w:val="both"/>
        <w:rPr>
          <w:rFonts w:ascii="Arial" w:hAnsi="Arial" w:cs="Arial"/>
          <w:sz w:val="22"/>
          <w:szCs w:val="22"/>
          <w:lang w:val="el-GR"/>
        </w:rPr>
      </w:pPr>
    </w:p>
    <w:p w:rsidR="0003728E" w:rsidRPr="00736171" w:rsidRDefault="0003728E" w:rsidP="00541F1E">
      <w:pPr>
        <w:spacing w:line="360" w:lineRule="auto"/>
        <w:jc w:val="both"/>
        <w:rPr>
          <w:rFonts w:ascii="Arial" w:hAnsi="Arial" w:cs="Arial"/>
          <w:sz w:val="22"/>
          <w:szCs w:val="22"/>
          <w:lang w:val="el-GR"/>
        </w:rPr>
      </w:pPr>
      <w:r w:rsidRPr="00736171">
        <w:rPr>
          <w:rFonts w:ascii="Arial" w:hAnsi="Arial" w:cs="Arial"/>
          <w:sz w:val="22"/>
          <w:szCs w:val="22"/>
          <w:lang w:val="el-GR"/>
        </w:rPr>
        <w:t>κα. Λουκία Χριστοδούλου,</w:t>
      </w:r>
      <w:r w:rsidRPr="00736171">
        <w:rPr>
          <w:rFonts w:ascii="Arial" w:hAnsi="Arial" w:cs="Arial"/>
          <w:sz w:val="22"/>
          <w:szCs w:val="22"/>
          <w:lang w:val="el-GR"/>
        </w:rPr>
        <w:tab/>
      </w:r>
      <w:r w:rsidRPr="00736171">
        <w:rPr>
          <w:rFonts w:ascii="Arial" w:hAnsi="Arial" w:cs="Arial"/>
          <w:sz w:val="22"/>
          <w:szCs w:val="22"/>
          <w:lang w:val="el-GR"/>
        </w:rPr>
        <w:tab/>
      </w:r>
      <w:r w:rsidRPr="00736171">
        <w:rPr>
          <w:rFonts w:ascii="Arial" w:hAnsi="Arial" w:cs="Arial"/>
          <w:sz w:val="22"/>
          <w:szCs w:val="22"/>
          <w:lang w:val="el-GR"/>
        </w:rPr>
        <w:tab/>
        <w:t>Πρόεδρος</w:t>
      </w:r>
    </w:p>
    <w:p w:rsidR="0003728E" w:rsidRPr="00736171" w:rsidRDefault="0003728E" w:rsidP="00541F1E">
      <w:pPr>
        <w:spacing w:line="360" w:lineRule="auto"/>
        <w:jc w:val="both"/>
        <w:rPr>
          <w:rFonts w:ascii="Arial" w:hAnsi="Arial" w:cs="Arial"/>
          <w:sz w:val="22"/>
          <w:szCs w:val="22"/>
          <w:lang w:val="el-GR"/>
        </w:rPr>
      </w:pPr>
      <w:r w:rsidRPr="00736171">
        <w:rPr>
          <w:rFonts w:ascii="Arial" w:hAnsi="Arial" w:cs="Arial"/>
          <w:sz w:val="22"/>
          <w:szCs w:val="22"/>
          <w:lang w:val="el-GR"/>
        </w:rPr>
        <w:t xml:space="preserve">κ.   </w:t>
      </w:r>
      <w:r w:rsidR="0050307A" w:rsidRPr="00CB7A84">
        <w:rPr>
          <w:rFonts w:ascii="Arial" w:hAnsi="Arial" w:cs="Arial"/>
          <w:sz w:val="22"/>
          <w:szCs w:val="22"/>
          <w:lang w:val="el-GR"/>
        </w:rPr>
        <w:t>Ανδρέας Καρύδης</w:t>
      </w:r>
      <w:r w:rsidRPr="00736171">
        <w:rPr>
          <w:rFonts w:ascii="Arial" w:hAnsi="Arial" w:cs="Arial"/>
          <w:sz w:val="22"/>
          <w:szCs w:val="22"/>
          <w:lang w:val="el-GR"/>
        </w:rPr>
        <w:t>,</w:t>
      </w:r>
      <w:r w:rsidRPr="00736171">
        <w:rPr>
          <w:rFonts w:ascii="Arial" w:hAnsi="Arial" w:cs="Arial"/>
          <w:sz w:val="22"/>
          <w:szCs w:val="22"/>
          <w:lang w:val="el-GR"/>
        </w:rPr>
        <w:tab/>
      </w:r>
      <w:r w:rsidRPr="00736171">
        <w:rPr>
          <w:rFonts w:ascii="Arial" w:hAnsi="Arial" w:cs="Arial"/>
          <w:sz w:val="22"/>
          <w:szCs w:val="22"/>
          <w:lang w:val="el-GR"/>
        </w:rPr>
        <w:tab/>
      </w:r>
      <w:r w:rsidRPr="00736171">
        <w:rPr>
          <w:rFonts w:ascii="Arial" w:hAnsi="Arial" w:cs="Arial"/>
          <w:sz w:val="22"/>
          <w:szCs w:val="22"/>
          <w:lang w:val="el-GR"/>
        </w:rPr>
        <w:tab/>
        <w:t>Μέλος</w:t>
      </w:r>
    </w:p>
    <w:p w:rsidR="0003728E" w:rsidRPr="00736171" w:rsidRDefault="002A7B79" w:rsidP="00541F1E">
      <w:pPr>
        <w:spacing w:line="360" w:lineRule="auto"/>
        <w:jc w:val="both"/>
        <w:rPr>
          <w:rFonts w:ascii="Arial" w:hAnsi="Arial" w:cs="Arial"/>
          <w:sz w:val="22"/>
          <w:szCs w:val="22"/>
          <w:lang w:val="el-GR"/>
        </w:rPr>
      </w:pPr>
      <w:r w:rsidRPr="00736171">
        <w:rPr>
          <w:rFonts w:ascii="Arial" w:hAnsi="Arial" w:cs="Arial"/>
          <w:sz w:val="22"/>
          <w:szCs w:val="22"/>
          <w:lang w:val="el-GR"/>
        </w:rPr>
        <w:t>κα. Ελένη Καραολή,</w:t>
      </w:r>
      <w:r w:rsidRPr="00736171">
        <w:rPr>
          <w:rFonts w:ascii="Arial" w:hAnsi="Arial" w:cs="Arial"/>
          <w:sz w:val="22"/>
          <w:szCs w:val="22"/>
          <w:lang w:val="el-GR"/>
        </w:rPr>
        <w:tab/>
      </w:r>
      <w:r w:rsidRPr="00736171">
        <w:rPr>
          <w:rFonts w:ascii="Arial" w:hAnsi="Arial" w:cs="Arial"/>
          <w:sz w:val="22"/>
          <w:szCs w:val="22"/>
          <w:lang w:val="el-GR"/>
        </w:rPr>
        <w:tab/>
      </w:r>
      <w:r w:rsidRPr="00736171">
        <w:rPr>
          <w:rFonts w:ascii="Arial" w:hAnsi="Arial" w:cs="Arial"/>
          <w:sz w:val="22"/>
          <w:szCs w:val="22"/>
          <w:lang w:val="el-GR"/>
        </w:rPr>
        <w:tab/>
      </w:r>
      <w:r w:rsidR="00736171" w:rsidRPr="00D25117">
        <w:rPr>
          <w:rFonts w:ascii="Arial" w:hAnsi="Arial" w:cs="Arial"/>
          <w:sz w:val="22"/>
          <w:szCs w:val="22"/>
          <w:lang w:val="el-GR"/>
        </w:rPr>
        <w:t xml:space="preserve">            </w:t>
      </w:r>
      <w:r w:rsidR="0003728E" w:rsidRPr="00736171">
        <w:rPr>
          <w:rFonts w:ascii="Arial" w:hAnsi="Arial" w:cs="Arial"/>
          <w:sz w:val="22"/>
          <w:szCs w:val="22"/>
          <w:lang w:val="el-GR"/>
        </w:rPr>
        <w:t>Μέλος</w:t>
      </w:r>
    </w:p>
    <w:p w:rsidR="0003728E" w:rsidRPr="00CB7A84" w:rsidRDefault="0003728E" w:rsidP="00541F1E">
      <w:pPr>
        <w:spacing w:line="360" w:lineRule="auto"/>
        <w:jc w:val="both"/>
        <w:rPr>
          <w:rFonts w:ascii="Arial" w:hAnsi="Arial" w:cs="Arial"/>
          <w:sz w:val="22"/>
          <w:szCs w:val="22"/>
          <w:lang w:val="el-GR"/>
        </w:rPr>
      </w:pPr>
      <w:r w:rsidRPr="00736171">
        <w:rPr>
          <w:rFonts w:ascii="Arial" w:hAnsi="Arial" w:cs="Arial"/>
          <w:sz w:val="22"/>
          <w:szCs w:val="22"/>
          <w:lang w:val="el-GR"/>
        </w:rPr>
        <w:t xml:space="preserve">κ.   </w:t>
      </w:r>
      <w:r w:rsidR="0050307A" w:rsidRPr="00CB7A84">
        <w:rPr>
          <w:rFonts w:ascii="Arial" w:hAnsi="Arial" w:cs="Arial"/>
          <w:bCs/>
          <w:sz w:val="22"/>
          <w:szCs w:val="22"/>
          <w:lang w:val="el-GR"/>
        </w:rPr>
        <w:t>Χάρης Παστελλής</w:t>
      </w:r>
      <w:r w:rsidR="00A66E9B" w:rsidRPr="00736171">
        <w:rPr>
          <w:rFonts w:ascii="Arial" w:hAnsi="Arial" w:cs="Arial"/>
          <w:sz w:val="22"/>
          <w:szCs w:val="22"/>
          <w:lang w:val="el-GR"/>
        </w:rPr>
        <w:t>,</w:t>
      </w:r>
      <w:r w:rsidRPr="00736171">
        <w:rPr>
          <w:rFonts w:ascii="Arial" w:hAnsi="Arial" w:cs="Arial"/>
          <w:sz w:val="22"/>
          <w:szCs w:val="22"/>
          <w:lang w:val="el-GR"/>
        </w:rPr>
        <w:tab/>
      </w:r>
      <w:r w:rsidRPr="00736171">
        <w:rPr>
          <w:rFonts w:ascii="Arial" w:hAnsi="Arial" w:cs="Arial"/>
          <w:sz w:val="22"/>
          <w:szCs w:val="22"/>
          <w:lang w:val="el-GR"/>
        </w:rPr>
        <w:tab/>
      </w:r>
      <w:r w:rsidRPr="00736171">
        <w:rPr>
          <w:rFonts w:ascii="Arial" w:hAnsi="Arial" w:cs="Arial"/>
          <w:sz w:val="22"/>
          <w:szCs w:val="22"/>
          <w:lang w:val="el-GR"/>
        </w:rPr>
        <w:tab/>
      </w:r>
      <w:r w:rsidR="0050307A" w:rsidRPr="00CB7A84">
        <w:rPr>
          <w:rFonts w:ascii="Arial" w:hAnsi="Arial" w:cs="Arial"/>
          <w:sz w:val="22"/>
          <w:szCs w:val="22"/>
          <w:lang w:val="el-GR"/>
        </w:rPr>
        <w:t xml:space="preserve">            </w:t>
      </w:r>
      <w:r w:rsidRPr="00736171">
        <w:rPr>
          <w:rFonts w:ascii="Arial" w:hAnsi="Arial" w:cs="Arial"/>
          <w:sz w:val="22"/>
          <w:szCs w:val="22"/>
          <w:lang w:val="el-GR"/>
        </w:rPr>
        <w:t>Μέλος</w:t>
      </w:r>
    </w:p>
    <w:p w:rsidR="0050307A" w:rsidRPr="0050307A" w:rsidRDefault="0050307A" w:rsidP="00541F1E">
      <w:pPr>
        <w:spacing w:line="360" w:lineRule="auto"/>
        <w:jc w:val="both"/>
        <w:rPr>
          <w:rFonts w:ascii="Arial" w:hAnsi="Arial" w:cs="Arial"/>
          <w:sz w:val="22"/>
          <w:szCs w:val="22"/>
          <w:lang w:val="el-GR"/>
        </w:rPr>
      </w:pPr>
      <w:r w:rsidRPr="00736171">
        <w:rPr>
          <w:rFonts w:ascii="Arial" w:hAnsi="Arial" w:cs="Arial"/>
          <w:sz w:val="22"/>
          <w:szCs w:val="22"/>
          <w:lang w:val="el-GR"/>
        </w:rPr>
        <w:t xml:space="preserve">κ.   </w:t>
      </w:r>
      <w:r w:rsidRPr="0050307A">
        <w:rPr>
          <w:rFonts w:ascii="Arial" w:hAnsi="Arial" w:cs="Arial"/>
          <w:bCs/>
          <w:sz w:val="22"/>
          <w:szCs w:val="22"/>
          <w:lang w:val="el-GR"/>
        </w:rPr>
        <w:t>Χρίστος Τσίγκης</w:t>
      </w:r>
      <w:r w:rsidRPr="0050307A">
        <w:rPr>
          <w:rFonts w:ascii="Arial" w:hAnsi="Arial" w:cs="Arial"/>
          <w:sz w:val="22"/>
          <w:szCs w:val="22"/>
          <w:lang w:val="el-GR"/>
        </w:rPr>
        <w:t xml:space="preserve">,                                      </w:t>
      </w:r>
      <w:r w:rsidRPr="00736171">
        <w:rPr>
          <w:rFonts w:ascii="Arial" w:hAnsi="Arial" w:cs="Arial"/>
          <w:sz w:val="22"/>
          <w:szCs w:val="22"/>
          <w:lang w:val="el-GR"/>
        </w:rPr>
        <w:t>Μέλος</w:t>
      </w:r>
    </w:p>
    <w:p w:rsidR="0003728E" w:rsidRPr="00736171" w:rsidRDefault="0003728E" w:rsidP="00541F1E">
      <w:pPr>
        <w:spacing w:line="360" w:lineRule="auto"/>
        <w:jc w:val="both"/>
        <w:rPr>
          <w:rFonts w:ascii="Arial" w:hAnsi="Arial" w:cs="Arial"/>
          <w:sz w:val="22"/>
          <w:szCs w:val="22"/>
          <w:lang w:val="el-GR"/>
        </w:rPr>
      </w:pPr>
    </w:p>
    <w:p w:rsidR="0003728E" w:rsidRPr="00736171" w:rsidRDefault="0003728E" w:rsidP="00736171">
      <w:pPr>
        <w:jc w:val="both"/>
        <w:rPr>
          <w:rFonts w:ascii="Arial" w:hAnsi="Arial" w:cs="Arial"/>
          <w:sz w:val="22"/>
          <w:szCs w:val="22"/>
          <w:lang w:val="el-GR"/>
        </w:rPr>
      </w:pPr>
      <w:r w:rsidRPr="00736171">
        <w:rPr>
          <w:rFonts w:ascii="Arial" w:hAnsi="Arial" w:cs="Arial"/>
          <w:sz w:val="22"/>
          <w:szCs w:val="22"/>
          <w:lang w:val="el-GR"/>
        </w:rPr>
        <w:t xml:space="preserve">Ημερομηνία απόφασης: </w:t>
      </w:r>
      <w:r w:rsidR="0050307A">
        <w:rPr>
          <w:rFonts w:ascii="Arial" w:hAnsi="Arial" w:cs="Arial"/>
          <w:sz w:val="22"/>
          <w:szCs w:val="22"/>
          <w:lang w:val="el-GR"/>
        </w:rPr>
        <w:t>1</w:t>
      </w:r>
      <w:r w:rsidR="0050307A" w:rsidRPr="0050307A">
        <w:rPr>
          <w:rFonts w:ascii="Arial" w:hAnsi="Arial" w:cs="Arial"/>
          <w:sz w:val="22"/>
          <w:szCs w:val="22"/>
          <w:lang w:val="el-GR"/>
        </w:rPr>
        <w:t>8</w:t>
      </w:r>
      <w:r w:rsidRPr="00736171">
        <w:rPr>
          <w:rFonts w:ascii="Arial" w:hAnsi="Arial" w:cs="Arial"/>
          <w:sz w:val="22"/>
          <w:szCs w:val="22"/>
          <w:lang w:val="el-GR"/>
        </w:rPr>
        <w:t xml:space="preserve"> </w:t>
      </w:r>
      <w:r w:rsidR="0050307A">
        <w:rPr>
          <w:rFonts w:ascii="Arial" w:hAnsi="Arial" w:cs="Arial"/>
          <w:sz w:val="22"/>
          <w:szCs w:val="22"/>
          <w:lang w:val="el-GR"/>
        </w:rPr>
        <w:t>Ιουλί</w:t>
      </w:r>
      <w:r w:rsidR="00171087" w:rsidRPr="00736171">
        <w:rPr>
          <w:rFonts w:ascii="Arial" w:hAnsi="Arial" w:cs="Arial"/>
          <w:sz w:val="22"/>
          <w:szCs w:val="22"/>
          <w:lang w:val="el-GR"/>
        </w:rPr>
        <w:t>ου 2013</w:t>
      </w:r>
    </w:p>
    <w:p w:rsidR="00736171" w:rsidRPr="00D25117" w:rsidRDefault="00736171" w:rsidP="00736171">
      <w:pPr>
        <w:jc w:val="center"/>
        <w:rPr>
          <w:rFonts w:ascii="Arial" w:hAnsi="Arial" w:cs="Arial"/>
          <w:b/>
          <w:sz w:val="22"/>
          <w:szCs w:val="22"/>
          <w:lang w:val="el-GR"/>
        </w:rPr>
      </w:pPr>
    </w:p>
    <w:p w:rsidR="0003728E" w:rsidRPr="00736171" w:rsidRDefault="0003728E" w:rsidP="00913475">
      <w:pPr>
        <w:spacing w:before="240"/>
        <w:jc w:val="center"/>
        <w:rPr>
          <w:rFonts w:ascii="Arial" w:hAnsi="Arial" w:cs="Arial"/>
          <w:b/>
          <w:sz w:val="22"/>
          <w:szCs w:val="22"/>
          <w:lang w:val="el-GR"/>
        </w:rPr>
      </w:pPr>
      <w:r w:rsidRPr="00736171">
        <w:rPr>
          <w:rFonts w:ascii="Arial" w:hAnsi="Arial" w:cs="Arial"/>
          <w:b/>
          <w:sz w:val="22"/>
          <w:szCs w:val="22"/>
          <w:lang w:val="el-GR"/>
        </w:rPr>
        <w:t>ΑΠΟΦΑΣΗ</w:t>
      </w:r>
    </w:p>
    <w:p w:rsidR="0003728E" w:rsidRPr="00C4580B" w:rsidRDefault="0003728E" w:rsidP="00913475">
      <w:pPr>
        <w:spacing w:before="240" w:after="240" w:line="360" w:lineRule="auto"/>
        <w:jc w:val="both"/>
        <w:rPr>
          <w:rFonts w:ascii="Arial" w:hAnsi="Arial" w:cs="Arial"/>
          <w:sz w:val="22"/>
          <w:szCs w:val="22"/>
          <w:lang w:val="el-GR"/>
        </w:rPr>
      </w:pPr>
      <w:r w:rsidRPr="00C4580B">
        <w:rPr>
          <w:rFonts w:ascii="Arial" w:hAnsi="Arial" w:cs="Arial"/>
          <w:sz w:val="22"/>
          <w:szCs w:val="22"/>
          <w:lang w:val="el-GR"/>
        </w:rPr>
        <w:t xml:space="preserve">Αντικείμενο εξέτασης της παρούσας υπόθεσης αποτελεί η πράξη συγκέντρωσης που κοινοποιήθηκε στην Επιτροπή Προστασίας του Ανταγωνισμού (στο εξής η «Επιτροπή») στις </w:t>
      </w:r>
      <w:r w:rsidR="00C4580B" w:rsidRPr="00C4580B">
        <w:rPr>
          <w:rFonts w:ascii="Arial" w:hAnsi="Arial" w:cs="Arial"/>
          <w:sz w:val="22"/>
          <w:szCs w:val="22"/>
          <w:lang w:val="el-GR"/>
        </w:rPr>
        <w:t xml:space="preserve">27 Ιουνίου </w:t>
      </w:r>
      <w:r w:rsidR="00171087" w:rsidRPr="00C4580B">
        <w:rPr>
          <w:rFonts w:ascii="Arial" w:hAnsi="Arial" w:cs="Arial"/>
          <w:sz w:val="22"/>
          <w:szCs w:val="22"/>
          <w:lang w:val="el-GR"/>
        </w:rPr>
        <w:t xml:space="preserve">2013, από τις εταιρείες </w:t>
      </w:r>
      <w:r w:rsidR="00C4580B" w:rsidRPr="00C4580B">
        <w:rPr>
          <w:rFonts w:ascii="Arial" w:hAnsi="Arial" w:cs="Arial"/>
          <w:sz w:val="22"/>
          <w:szCs w:val="22"/>
        </w:rPr>
        <w:t>Marinopoulos</w:t>
      </w:r>
      <w:r w:rsidR="00C4580B" w:rsidRPr="00C4580B">
        <w:rPr>
          <w:rFonts w:ascii="Arial" w:hAnsi="Arial" w:cs="Arial"/>
          <w:sz w:val="22"/>
          <w:szCs w:val="22"/>
          <w:lang w:val="el-GR"/>
        </w:rPr>
        <w:t xml:space="preserve"> </w:t>
      </w:r>
      <w:r w:rsidR="00C4580B" w:rsidRPr="00C4580B">
        <w:rPr>
          <w:rFonts w:ascii="Arial" w:hAnsi="Arial" w:cs="Arial"/>
          <w:sz w:val="22"/>
          <w:szCs w:val="22"/>
        </w:rPr>
        <w:t>Holding</w:t>
      </w:r>
      <w:r w:rsidR="00C4580B" w:rsidRPr="00C4580B">
        <w:rPr>
          <w:rFonts w:ascii="Arial" w:hAnsi="Arial" w:cs="Arial"/>
          <w:sz w:val="22"/>
          <w:szCs w:val="22"/>
          <w:lang w:val="el-GR"/>
        </w:rPr>
        <w:t xml:space="preserve"> (</w:t>
      </w:r>
      <w:r w:rsidR="00C4580B" w:rsidRPr="00C4580B">
        <w:rPr>
          <w:rFonts w:ascii="Arial" w:hAnsi="Arial" w:cs="Arial"/>
          <w:sz w:val="22"/>
          <w:szCs w:val="22"/>
        </w:rPr>
        <w:t>Cyprus</w:t>
      </w:r>
      <w:r w:rsidR="00C4580B" w:rsidRPr="00C4580B">
        <w:rPr>
          <w:rFonts w:ascii="Arial" w:hAnsi="Arial" w:cs="Arial"/>
          <w:sz w:val="22"/>
          <w:szCs w:val="22"/>
          <w:lang w:val="el-GR"/>
        </w:rPr>
        <w:t xml:space="preserve">) </w:t>
      </w:r>
      <w:r w:rsidR="00C4580B" w:rsidRPr="00C4580B">
        <w:rPr>
          <w:rFonts w:ascii="Arial" w:hAnsi="Arial" w:cs="Arial"/>
          <w:sz w:val="22"/>
          <w:szCs w:val="22"/>
        </w:rPr>
        <w:t>Ltd</w:t>
      </w:r>
      <w:r w:rsidR="00C4580B" w:rsidRPr="00C4580B">
        <w:rPr>
          <w:rFonts w:ascii="Arial" w:hAnsi="Arial" w:cs="Arial"/>
          <w:b/>
          <w:sz w:val="22"/>
          <w:szCs w:val="22"/>
          <w:lang w:val="el-GR"/>
        </w:rPr>
        <w:t xml:space="preserve"> </w:t>
      </w:r>
      <w:r w:rsidR="00C4580B" w:rsidRPr="00C4580B">
        <w:rPr>
          <w:rFonts w:ascii="Arial" w:hAnsi="Arial" w:cs="Arial"/>
          <w:sz w:val="22"/>
          <w:szCs w:val="22"/>
          <w:lang w:val="el-GR"/>
        </w:rPr>
        <w:t>(στο εξής η «</w:t>
      </w:r>
      <w:r w:rsidR="00C4580B" w:rsidRPr="00C4580B">
        <w:rPr>
          <w:rFonts w:ascii="Arial" w:hAnsi="Arial" w:cs="Arial"/>
          <w:sz w:val="22"/>
          <w:szCs w:val="22"/>
        </w:rPr>
        <w:t>Marinopoulos</w:t>
      </w:r>
      <w:r w:rsidR="00C4580B" w:rsidRPr="00C4580B">
        <w:rPr>
          <w:rFonts w:ascii="Arial" w:hAnsi="Arial" w:cs="Arial"/>
          <w:sz w:val="22"/>
          <w:szCs w:val="22"/>
          <w:lang w:val="el-GR"/>
        </w:rPr>
        <w:t xml:space="preserve"> </w:t>
      </w:r>
      <w:r w:rsidR="00C4580B" w:rsidRPr="00C4580B">
        <w:rPr>
          <w:rFonts w:ascii="Arial" w:hAnsi="Arial" w:cs="Arial"/>
          <w:sz w:val="22"/>
          <w:szCs w:val="22"/>
        </w:rPr>
        <w:t>Holding</w:t>
      </w:r>
      <w:r w:rsidR="00C4580B" w:rsidRPr="00C4580B">
        <w:rPr>
          <w:rFonts w:ascii="Arial" w:hAnsi="Arial" w:cs="Arial"/>
          <w:sz w:val="22"/>
          <w:szCs w:val="22"/>
          <w:lang w:val="el-GR"/>
        </w:rPr>
        <w:t xml:space="preserve">») και </w:t>
      </w:r>
      <w:r w:rsidR="00C4580B" w:rsidRPr="00C4580B">
        <w:rPr>
          <w:rFonts w:ascii="Arial" w:hAnsi="Arial" w:cs="Arial"/>
          <w:sz w:val="22"/>
          <w:szCs w:val="22"/>
        </w:rPr>
        <w:t>Marinopoulos</w:t>
      </w:r>
      <w:r w:rsidR="00C4580B" w:rsidRPr="00C4580B">
        <w:rPr>
          <w:rFonts w:ascii="Arial" w:hAnsi="Arial" w:cs="Arial"/>
          <w:sz w:val="22"/>
          <w:szCs w:val="22"/>
          <w:lang w:val="el-GR"/>
        </w:rPr>
        <w:t xml:space="preserve"> </w:t>
      </w:r>
      <w:r w:rsidR="00C4580B" w:rsidRPr="00C4580B">
        <w:rPr>
          <w:rFonts w:ascii="Arial" w:hAnsi="Arial" w:cs="Arial"/>
          <w:sz w:val="22"/>
          <w:szCs w:val="22"/>
        </w:rPr>
        <w:t>Brothers</w:t>
      </w:r>
      <w:r w:rsidR="00C4580B" w:rsidRPr="00C4580B">
        <w:rPr>
          <w:rFonts w:ascii="Arial" w:hAnsi="Arial" w:cs="Arial"/>
          <w:sz w:val="22"/>
          <w:szCs w:val="22"/>
          <w:lang w:val="el-GR"/>
        </w:rPr>
        <w:t xml:space="preserve"> </w:t>
      </w:r>
      <w:r w:rsidR="00C4580B" w:rsidRPr="00C4580B">
        <w:rPr>
          <w:rFonts w:ascii="Arial" w:hAnsi="Arial" w:cs="Arial"/>
          <w:sz w:val="22"/>
          <w:szCs w:val="22"/>
        </w:rPr>
        <w:t>Cyprus</w:t>
      </w:r>
      <w:r w:rsidR="00C4580B" w:rsidRPr="00C4580B">
        <w:rPr>
          <w:rFonts w:ascii="Arial" w:hAnsi="Arial" w:cs="Arial"/>
          <w:sz w:val="22"/>
          <w:szCs w:val="22"/>
          <w:lang w:val="el-GR"/>
        </w:rPr>
        <w:t xml:space="preserve"> </w:t>
      </w:r>
      <w:r w:rsidR="00C4580B" w:rsidRPr="00C4580B">
        <w:rPr>
          <w:rFonts w:ascii="Arial" w:hAnsi="Arial" w:cs="Arial"/>
          <w:sz w:val="22"/>
          <w:szCs w:val="22"/>
        </w:rPr>
        <w:t>Ltd</w:t>
      </w:r>
      <w:r w:rsidR="00C4580B" w:rsidRPr="00C4580B">
        <w:rPr>
          <w:rFonts w:ascii="Arial" w:hAnsi="Arial" w:cs="Arial"/>
          <w:sz w:val="22"/>
          <w:szCs w:val="22"/>
          <w:lang w:val="el-GR"/>
        </w:rPr>
        <w:t xml:space="preserve"> στο εξής η «</w:t>
      </w:r>
      <w:r w:rsidR="00C4580B" w:rsidRPr="00C4580B">
        <w:rPr>
          <w:rFonts w:ascii="Arial" w:hAnsi="Arial" w:cs="Arial"/>
          <w:sz w:val="22"/>
          <w:szCs w:val="22"/>
        </w:rPr>
        <w:t>Marinopoulos</w:t>
      </w:r>
      <w:r w:rsidR="00C4580B" w:rsidRPr="00C4580B">
        <w:rPr>
          <w:rFonts w:ascii="Arial" w:hAnsi="Arial" w:cs="Arial"/>
          <w:sz w:val="22"/>
          <w:szCs w:val="22"/>
          <w:lang w:val="el-GR"/>
        </w:rPr>
        <w:t xml:space="preserve"> </w:t>
      </w:r>
      <w:r w:rsidR="00C4580B" w:rsidRPr="00C4580B">
        <w:rPr>
          <w:rFonts w:ascii="Arial" w:hAnsi="Arial" w:cs="Arial"/>
          <w:sz w:val="22"/>
          <w:szCs w:val="22"/>
        </w:rPr>
        <w:t>Brothers</w:t>
      </w:r>
      <w:r w:rsidR="00C4580B" w:rsidRPr="00C4580B">
        <w:rPr>
          <w:rFonts w:ascii="Arial" w:hAnsi="Arial" w:cs="Arial"/>
          <w:sz w:val="22"/>
          <w:szCs w:val="22"/>
          <w:lang w:val="el-GR"/>
        </w:rPr>
        <w:t>»)</w:t>
      </w:r>
      <w:r w:rsidR="00EC1718" w:rsidRPr="00C4580B">
        <w:rPr>
          <w:rFonts w:ascii="Arial" w:hAnsi="Arial" w:cs="Arial"/>
          <w:sz w:val="22"/>
          <w:szCs w:val="22"/>
          <w:lang w:val="el-GR"/>
        </w:rPr>
        <w:t xml:space="preserve">, </w:t>
      </w:r>
      <w:r w:rsidRPr="00C4580B">
        <w:rPr>
          <w:rFonts w:ascii="Arial" w:hAnsi="Arial" w:cs="Arial"/>
          <w:sz w:val="22"/>
          <w:szCs w:val="22"/>
          <w:lang w:val="el-GR"/>
        </w:rPr>
        <w:t xml:space="preserve">σύμφωνα με τις διατάξεις του άρθρου 13 του περί Ελέγχου των Συγκεντρώσεων Επιχειρήσεων Νόμου 22(Ι)/99, ως έχει τροποποιηθεί </w:t>
      </w:r>
      <w:r w:rsidRPr="00C4580B">
        <w:rPr>
          <w:rFonts w:ascii="Arial" w:hAnsi="Arial" w:cs="Arial"/>
          <w:sz w:val="22"/>
          <w:szCs w:val="22"/>
          <w:lang w:val="el-GR" w:eastAsia="zh-CN"/>
        </w:rPr>
        <w:t>(στο εξής ο «Νόμος»)</w:t>
      </w:r>
      <w:r w:rsidRPr="00C4580B">
        <w:rPr>
          <w:rFonts w:ascii="Arial" w:hAnsi="Arial" w:cs="Arial"/>
          <w:sz w:val="22"/>
          <w:szCs w:val="22"/>
          <w:lang w:val="el-GR"/>
        </w:rPr>
        <w:t>.</w:t>
      </w:r>
    </w:p>
    <w:p w:rsidR="00171087" w:rsidRPr="00C4580B" w:rsidRDefault="00171087" w:rsidP="00913475">
      <w:pPr>
        <w:spacing w:before="240" w:after="240" w:line="360" w:lineRule="auto"/>
        <w:jc w:val="both"/>
        <w:rPr>
          <w:rFonts w:ascii="Arial" w:hAnsi="Arial" w:cs="Arial"/>
          <w:sz w:val="22"/>
          <w:szCs w:val="22"/>
          <w:lang w:val="el-GR"/>
        </w:rPr>
      </w:pPr>
      <w:r w:rsidRPr="00C4580B">
        <w:rPr>
          <w:rFonts w:ascii="Arial" w:hAnsi="Arial" w:cs="Arial"/>
          <w:sz w:val="22"/>
          <w:szCs w:val="22"/>
          <w:lang w:val="el-GR"/>
        </w:rPr>
        <w:t xml:space="preserve">Η εν λόγω κοινοποίηση αφορά </w:t>
      </w:r>
      <w:r w:rsidR="00C4580B" w:rsidRPr="00C4580B">
        <w:rPr>
          <w:rFonts w:ascii="Arial" w:hAnsi="Arial" w:cs="Arial"/>
          <w:sz w:val="22"/>
          <w:szCs w:val="22"/>
          <w:lang w:val="el-GR"/>
        </w:rPr>
        <w:t xml:space="preserve">την εξαγορά του 18% του μετοχικού κεφαλαίου της εταιρείας </w:t>
      </w:r>
      <w:r w:rsidR="00C4580B" w:rsidRPr="00C4580B">
        <w:rPr>
          <w:rFonts w:ascii="Arial" w:hAnsi="Arial" w:cs="Arial"/>
          <w:sz w:val="22"/>
          <w:szCs w:val="22"/>
        </w:rPr>
        <w:t>Marinopoulos</w:t>
      </w:r>
      <w:r w:rsidR="00C4580B" w:rsidRPr="00C4580B">
        <w:rPr>
          <w:rFonts w:ascii="Arial" w:hAnsi="Arial" w:cs="Arial"/>
          <w:sz w:val="22"/>
          <w:szCs w:val="22"/>
          <w:lang w:val="el-GR"/>
        </w:rPr>
        <w:t xml:space="preserve"> </w:t>
      </w:r>
      <w:r w:rsidR="00C4580B" w:rsidRPr="00C4580B">
        <w:rPr>
          <w:rFonts w:ascii="Arial" w:hAnsi="Arial" w:cs="Arial"/>
          <w:sz w:val="22"/>
          <w:szCs w:val="22"/>
        </w:rPr>
        <w:t>Coffee</w:t>
      </w:r>
      <w:r w:rsidR="00C4580B" w:rsidRPr="00C4580B">
        <w:rPr>
          <w:rFonts w:ascii="Arial" w:hAnsi="Arial" w:cs="Arial"/>
          <w:sz w:val="22"/>
          <w:szCs w:val="22"/>
          <w:lang w:val="el-GR"/>
        </w:rPr>
        <w:t xml:space="preserve"> </w:t>
      </w:r>
      <w:r w:rsidR="00C4580B" w:rsidRPr="00C4580B">
        <w:rPr>
          <w:rFonts w:ascii="Arial" w:hAnsi="Arial" w:cs="Arial"/>
          <w:sz w:val="22"/>
          <w:szCs w:val="22"/>
        </w:rPr>
        <w:t>Company</w:t>
      </w:r>
      <w:r w:rsidR="00C4580B" w:rsidRPr="00C4580B">
        <w:rPr>
          <w:rFonts w:ascii="Arial" w:hAnsi="Arial" w:cs="Arial"/>
          <w:sz w:val="22"/>
          <w:szCs w:val="22"/>
          <w:lang w:val="el-GR"/>
        </w:rPr>
        <w:t xml:space="preserve"> </w:t>
      </w:r>
      <w:r w:rsidR="00C4580B" w:rsidRPr="00C4580B">
        <w:rPr>
          <w:rFonts w:ascii="Arial" w:hAnsi="Arial" w:cs="Arial"/>
          <w:sz w:val="22"/>
          <w:szCs w:val="22"/>
        </w:rPr>
        <w:t>Cyprus</w:t>
      </w:r>
      <w:r w:rsidR="00C4580B" w:rsidRPr="00C4580B">
        <w:rPr>
          <w:rFonts w:ascii="Arial" w:hAnsi="Arial" w:cs="Arial"/>
          <w:sz w:val="22"/>
          <w:szCs w:val="22"/>
          <w:lang w:val="el-GR"/>
        </w:rPr>
        <w:t xml:space="preserve"> </w:t>
      </w:r>
      <w:r w:rsidR="00C4580B" w:rsidRPr="00C4580B">
        <w:rPr>
          <w:rFonts w:ascii="Arial" w:hAnsi="Arial" w:cs="Arial"/>
          <w:sz w:val="22"/>
          <w:szCs w:val="22"/>
        </w:rPr>
        <w:t>Ltd</w:t>
      </w:r>
      <w:r w:rsidR="00C4580B" w:rsidRPr="00C4580B">
        <w:rPr>
          <w:rFonts w:ascii="Arial" w:hAnsi="Arial" w:cs="Arial"/>
          <w:sz w:val="22"/>
          <w:szCs w:val="22"/>
          <w:lang w:val="el-GR"/>
        </w:rPr>
        <w:t xml:space="preserve"> (στο εξής η «</w:t>
      </w:r>
      <w:r w:rsidR="00C4580B" w:rsidRPr="00C4580B">
        <w:rPr>
          <w:rFonts w:ascii="Arial" w:hAnsi="Arial" w:cs="Arial"/>
          <w:sz w:val="22"/>
          <w:szCs w:val="22"/>
        </w:rPr>
        <w:t>Marinopoulos</w:t>
      </w:r>
      <w:r w:rsidR="00C4580B" w:rsidRPr="00C4580B">
        <w:rPr>
          <w:rFonts w:ascii="Arial" w:hAnsi="Arial" w:cs="Arial"/>
          <w:sz w:val="22"/>
          <w:szCs w:val="22"/>
          <w:lang w:val="el-GR"/>
        </w:rPr>
        <w:t xml:space="preserve"> </w:t>
      </w:r>
      <w:r w:rsidR="00C4580B" w:rsidRPr="00C4580B">
        <w:rPr>
          <w:rFonts w:ascii="Arial" w:hAnsi="Arial" w:cs="Arial"/>
          <w:sz w:val="22"/>
          <w:szCs w:val="22"/>
        </w:rPr>
        <w:t>Coffee</w:t>
      </w:r>
      <w:r w:rsidR="00C4580B" w:rsidRPr="00C4580B">
        <w:rPr>
          <w:rFonts w:ascii="Arial" w:hAnsi="Arial" w:cs="Arial"/>
          <w:sz w:val="22"/>
          <w:szCs w:val="22"/>
          <w:lang w:val="el-GR"/>
        </w:rPr>
        <w:t xml:space="preserve">»), το οποίο και κατέχει η </w:t>
      </w:r>
      <w:r w:rsidR="00C4580B" w:rsidRPr="00C4580B">
        <w:rPr>
          <w:rFonts w:ascii="Arial" w:hAnsi="Arial" w:cs="Arial"/>
          <w:sz w:val="22"/>
          <w:szCs w:val="22"/>
        </w:rPr>
        <w:t>Starbucks</w:t>
      </w:r>
      <w:r w:rsidR="00C4580B" w:rsidRPr="00C4580B">
        <w:rPr>
          <w:rFonts w:ascii="Arial" w:hAnsi="Arial" w:cs="Arial"/>
          <w:sz w:val="22"/>
          <w:szCs w:val="22"/>
          <w:lang w:val="el-GR"/>
        </w:rPr>
        <w:t xml:space="preserve"> </w:t>
      </w:r>
      <w:r w:rsidR="00C4580B" w:rsidRPr="00C4580B">
        <w:rPr>
          <w:rFonts w:ascii="Arial" w:hAnsi="Arial" w:cs="Arial"/>
          <w:sz w:val="22"/>
          <w:szCs w:val="22"/>
        </w:rPr>
        <w:t>Coffee</w:t>
      </w:r>
      <w:r w:rsidR="00C4580B" w:rsidRPr="00C4580B">
        <w:rPr>
          <w:rFonts w:ascii="Arial" w:hAnsi="Arial" w:cs="Arial"/>
          <w:sz w:val="22"/>
          <w:szCs w:val="22"/>
          <w:lang w:val="el-GR"/>
        </w:rPr>
        <w:t xml:space="preserve"> </w:t>
      </w:r>
      <w:r w:rsidR="00C4580B" w:rsidRPr="00C4580B">
        <w:rPr>
          <w:rFonts w:ascii="Arial" w:hAnsi="Arial" w:cs="Arial"/>
          <w:sz w:val="22"/>
          <w:szCs w:val="22"/>
        </w:rPr>
        <w:t>International</w:t>
      </w:r>
      <w:r w:rsidR="00C4580B" w:rsidRPr="00C4580B">
        <w:rPr>
          <w:rFonts w:ascii="Arial" w:hAnsi="Arial" w:cs="Arial"/>
          <w:sz w:val="22"/>
          <w:szCs w:val="22"/>
          <w:lang w:val="el-GR"/>
        </w:rPr>
        <w:t xml:space="preserve"> </w:t>
      </w:r>
      <w:r w:rsidR="00C4580B" w:rsidRPr="00C4580B">
        <w:rPr>
          <w:rFonts w:ascii="Arial" w:hAnsi="Arial" w:cs="Arial"/>
          <w:sz w:val="22"/>
          <w:szCs w:val="22"/>
        </w:rPr>
        <w:t>Inc</w:t>
      </w:r>
      <w:r w:rsidR="00C4580B" w:rsidRPr="00C4580B">
        <w:rPr>
          <w:rFonts w:ascii="Arial" w:hAnsi="Arial" w:cs="Arial"/>
          <w:sz w:val="22"/>
          <w:szCs w:val="22"/>
          <w:lang w:val="el-GR"/>
        </w:rPr>
        <w:t>. (στο εξής η «</w:t>
      </w:r>
      <w:r w:rsidR="00C4580B" w:rsidRPr="00C4580B">
        <w:rPr>
          <w:rFonts w:ascii="Arial" w:hAnsi="Arial" w:cs="Arial"/>
          <w:sz w:val="22"/>
          <w:szCs w:val="22"/>
        </w:rPr>
        <w:t>Starbucks</w:t>
      </w:r>
      <w:r w:rsidR="00C4580B" w:rsidRPr="00C4580B">
        <w:rPr>
          <w:rFonts w:ascii="Arial" w:hAnsi="Arial" w:cs="Arial"/>
          <w:sz w:val="22"/>
          <w:szCs w:val="22"/>
          <w:lang w:val="el-GR"/>
        </w:rPr>
        <w:t xml:space="preserve"> </w:t>
      </w:r>
      <w:r w:rsidR="00C4580B" w:rsidRPr="00C4580B">
        <w:rPr>
          <w:rFonts w:ascii="Arial" w:hAnsi="Arial" w:cs="Arial"/>
          <w:sz w:val="22"/>
          <w:szCs w:val="22"/>
        </w:rPr>
        <w:t>Coffee</w:t>
      </w:r>
      <w:r w:rsidR="00C4580B" w:rsidRPr="00C4580B">
        <w:rPr>
          <w:rFonts w:ascii="Arial" w:hAnsi="Arial" w:cs="Arial"/>
          <w:sz w:val="22"/>
          <w:szCs w:val="22"/>
          <w:lang w:val="el-GR"/>
        </w:rPr>
        <w:t xml:space="preserve">») στην εν λόγω εταιρεία. Η εξαγορά θα πραγματοποιηθεί  μέσω της θυγατρικής της </w:t>
      </w:r>
      <w:r w:rsidR="00C4580B" w:rsidRPr="00C4580B">
        <w:rPr>
          <w:rFonts w:ascii="Arial" w:hAnsi="Arial" w:cs="Arial"/>
          <w:sz w:val="22"/>
          <w:szCs w:val="22"/>
        </w:rPr>
        <w:t>Marinopoulos</w:t>
      </w:r>
      <w:r w:rsidR="00C4580B" w:rsidRPr="00C4580B">
        <w:rPr>
          <w:rFonts w:ascii="Arial" w:hAnsi="Arial" w:cs="Arial"/>
          <w:sz w:val="22"/>
          <w:szCs w:val="22"/>
          <w:lang w:val="el-GR"/>
        </w:rPr>
        <w:t xml:space="preserve"> </w:t>
      </w:r>
      <w:r w:rsidR="00C4580B" w:rsidRPr="00C4580B">
        <w:rPr>
          <w:rFonts w:ascii="Arial" w:hAnsi="Arial" w:cs="Arial"/>
          <w:sz w:val="22"/>
          <w:szCs w:val="22"/>
        </w:rPr>
        <w:t>Holding</w:t>
      </w:r>
      <w:r w:rsidR="00C4580B" w:rsidRPr="00C4580B">
        <w:rPr>
          <w:rFonts w:ascii="Arial" w:hAnsi="Arial" w:cs="Arial"/>
          <w:sz w:val="22"/>
          <w:szCs w:val="22"/>
          <w:lang w:val="el-GR"/>
        </w:rPr>
        <w:t xml:space="preserve">, ήτοι της εταιρείας </w:t>
      </w:r>
      <w:r w:rsidR="00C4580B" w:rsidRPr="00C4580B">
        <w:rPr>
          <w:rFonts w:ascii="Arial" w:hAnsi="Arial" w:cs="Arial"/>
          <w:sz w:val="22"/>
          <w:szCs w:val="22"/>
        </w:rPr>
        <w:t>Marinopoulos</w:t>
      </w:r>
      <w:r w:rsidR="00C4580B" w:rsidRPr="00C4580B">
        <w:rPr>
          <w:rFonts w:ascii="Arial" w:hAnsi="Arial" w:cs="Arial"/>
          <w:sz w:val="22"/>
          <w:szCs w:val="22"/>
          <w:lang w:val="el-GR"/>
        </w:rPr>
        <w:t xml:space="preserve"> </w:t>
      </w:r>
      <w:r w:rsidR="00C4580B" w:rsidRPr="00C4580B">
        <w:rPr>
          <w:rFonts w:ascii="Arial" w:hAnsi="Arial" w:cs="Arial"/>
          <w:sz w:val="22"/>
          <w:szCs w:val="22"/>
        </w:rPr>
        <w:t>Brothers</w:t>
      </w:r>
      <w:r w:rsidR="00C4580B" w:rsidRPr="00C4580B">
        <w:rPr>
          <w:rFonts w:ascii="Arial" w:hAnsi="Arial" w:cs="Arial"/>
          <w:sz w:val="22"/>
          <w:szCs w:val="22"/>
          <w:lang w:val="el-GR"/>
        </w:rPr>
        <w:t xml:space="preserve">, η οποία τελεί υπό τον αποκλειστικό έλεγχο της εταιρείας </w:t>
      </w:r>
      <w:r w:rsidR="00C4580B" w:rsidRPr="00C4580B">
        <w:rPr>
          <w:rFonts w:ascii="Arial" w:hAnsi="Arial" w:cs="Arial"/>
          <w:sz w:val="22"/>
          <w:szCs w:val="22"/>
        </w:rPr>
        <w:t>Marinopoulos</w:t>
      </w:r>
      <w:r w:rsidR="00C4580B" w:rsidRPr="00C4580B">
        <w:rPr>
          <w:rFonts w:ascii="Arial" w:hAnsi="Arial" w:cs="Arial"/>
          <w:sz w:val="22"/>
          <w:szCs w:val="22"/>
          <w:lang w:val="el-GR"/>
        </w:rPr>
        <w:t xml:space="preserve"> </w:t>
      </w:r>
      <w:r w:rsidR="00C4580B" w:rsidRPr="00C4580B">
        <w:rPr>
          <w:rFonts w:ascii="Arial" w:hAnsi="Arial" w:cs="Arial"/>
          <w:sz w:val="22"/>
          <w:szCs w:val="22"/>
        </w:rPr>
        <w:t>Holding</w:t>
      </w:r>
      <w:r w:rsidR="00C4580B" w:rsidRPr="00C4580B">
        <w:rPr>
          <w:rFonts w:ascii="Arial" w:hAnsi="Arial" w:cs="Arial"/>
          <w:sz w:val="22"/>
          <w:szCs w:val="22"/>
          <w:lang w:val="el-GR"/>
        </w:rPr>
        <w:t xml:space="preserve">, ως μητρική εταιρεία του Ομίλου Εταιρειών </w:t>
      </w:r>
      <w:r w:rsidR="00C4580B" w:rsidRPr="00C4580B">
        <w:rPr>
          <w:rFonts w:ascii="Arial" w:hAnsi="Arial" w:cs="Arial"/>
          <w:sz w:val="22"/>
          <w:szCs w:val="22"/>
        </w:rPr>
        <w:t>Marinopoulos</w:t>
      </w:r>
      <w:r w:rsidR="00C4580B" w:rsidRPr="00C4580B">
        <w:rPr>
          <w:rFonts w:ascii="Arial" w:hAnsi="Arial" w:cs="Arial"/>
          <w:sz w:val="22"/>
          <w:szCs w:val="22"/>
          <w:lang w:val="el-GR"/>
        </w:rPr>
        <w:t>.</w:t>
      </w:r>
    </w:p>
    <w:p w:rsidR="00682950" w:rsidRPr="00C4580B" w:rsidRDefault="0003728E" w:rsidP="00913475">
      <w:pPr>
        <w:spacing w:before="240" w:after="240" w:line="360" w:lineRule="auto"/>
        <w:jc w:val="both"/>
        <w:rPr>
          <w:rFonts w:ascii="Arial" w:hAnsi="Arial" w:cs="Arial"/>
          <w:sz w:val="22"/>
          <w:szCs w:val="22"/>
          <w:lang w:val="el-GR"/>
        </w:rPr>
      </w:pPr>
      <w:r w:rsidRPr="00C4580B">
        <w:rPr>
          <w:rFonts w:ascii="Arial" w:hAnsi="Arial" w:cs="Arial"/>
          <w:sz w:val="22"/>
          <w:szCs w:val="22"/>
          <w:lang w:val="el-GR"/>
        </w:rPr>
        <w:lastRenderedPageBreak/>
        <w:t>Οι συμμετέχουσες στη</w:t>
      </w:r>
      <w:r w:rsidR="00682950" w:rsidRPr="00C4580B">
        <w:rPr>
          <w:rFonts w:ascii="Arial" w:hAnsi="Arial" w:cs="Arial"/>
          <w:sz w:val="22"/>
          <w:szCs w:val="22"/>
          <w:lang w:val="el-GR"/>
        </w:rPr>
        <w:t>ν παρούσα</w:t>
      </w:r>
      <w:r w:rsidRPr="00C4580B">
        <w:rPr>
          <w:rFonts w:ascii="Arial" w:hAnsi="Arial" w:cs="Arial"/>
          <w:sz w:val="22"/>
          <w:szCs w:val="22"/>
          <w:lang w:val="el-GR"/>
        </w:rPr>
        <w:t xml:space="preserve"> συγκέντρωση επιχειρήσεις είναι οι ακόλουθες:</w:t>
      </w:r>
    </w:p>
    <w:p w:rsidR="00C4580B" w:rsidRPr="00C4580B" w:rsidRDefault="00C4580B" w:rsidP="00913475">
      <w:pPr>
        <w:shd w:val="clear" w:color="auto" w:fill="FFFFFF"/>
        <w:spacing w:before="240" w:after="60" w:line="360" w:lineRule="auto"/>
        <w:jc w:val="both"/>
        <w:rPr>
          <w:rFonts w:ascii="Arial" w:hAnsi="Arial" w:cs="Arial"/>
          <w:sz w:val="22"/>
          <w:szCs w:val="22"/>
          <w:lang w:val="el-GR"/>
        </w:rPr>
      </w:pPr>
      <w:r w:rsidRPr="00C4580B">
        <w:rPr>
          <w:rFonts w:ascii="Arial" w:hAnsi="Arial" w:cs="Arial"/>
          <w:sz w:val="22"/>
          <w:szCs w:val="22"/>
          <w:lang w:val="el-GR"/>
        </w:rPr>
        <w:t xml:space="preserve">Η </w:t>
      </w:r>
      <w:r w:rsidRPr="00C4580B">
        <w:rPr>
          <w:rFonts w:ascii="Arial" w:hAnsi="Arial" w:cs="Arial"/>
          <w:sz w:val="22"/>
          <w:szCs w:val="22"/>
        </w:rPr>
        <w:t>Marinopoulos</w:t>
      </w:r>
      <w:r w:rsidRPr="00C4580B">
        <w:rPr>
          <w:rFonts w:ascii="Arial" w:hAnsi="Arial" w:cs="Arial"/>
          <w:sz w:val="22"/>
          <w:szCs w:val="22"/>
          <w:lang w:val="el-GR"/>
        </w:rPr>
        <w:t xml:space="preserve"> </w:t>
      </w:r>
      <w:r w:rsidRPr="00C4580B">
        <w:rPr>
          <w:rFonts w:ascii="Arial" w:hAnsi="Arial" w:cs="Arial"/>
          <w:sz w:val="22"/>
          <w:szCs w:val="22"/>
        </w:rPr>
        <w:t>Holding</w:t>
      </w:r>
      <w:r w:rsidRPr="00C4580B">
        <w:rPr>
          <w:rFonts w:ascii="Arial" w:hAnsi="Arial" w:cs="Arial"/>
          <w:sz w:val="22"/>
          <w:szCs w:val="22"/>
          <w:lang w:val="el-GR"/>
        </w:rPr>
        <w:t xml:space="preserve"> (</w:t>
      </w:r>
      <w:r w:rsidRPr="00C4580B">
        <w:rPr>
          <w:rFonts w:ascii="Arial" w:hAnsi="Arial" w:cs="Arial"/>
          <w:sz w:val="22"/>
          <w:szCs w:val="22"/>
        </w:rPr>
        <w:t>Cyprus</w:t>
      </w:r>
      <w:r w:rsidRPr="00C4580B">
        <w:rPr>
          <w:rFonts w:ascii="Arial" w:hAnsi="Arial" w:cs="Arial"/>
          <w:sz w:val="22"/>
          <w:szCs w:val="22"/>
          <w:lang w:val="el-GR"/>
        </w:rPr>
        <w:t xml:space="preserve">) </w:t>
      </w:r>
      <w:r w:rsidRPr="00C4580B">
        <w:rPr>
          <w:rFonts w:ascii="Arial" w:hAnsi="Arial" w:cs="Arial"/>
          <w:sz w:val="22"/>
          <w:szCs w:val="22"/>
        </w:rPr>
        <w:t>Ltd</w:t>
      </w:r>
      <w:r w:rsidR="00E96F11" w:rsidRPr="00E96F11">
        <w:rPr>
          <w:rFonts w:ascii="Arial" w:hAnsi="Arial" w:cs="Arial"/>
          <w:sz w:val="22"/>
          <w:szCs w:val="22"/>
          <w:lang w:val="el-GR"/>
        </w:rPr>
        <w:t xml:space="preserve"> </w:t>
      </w:r>
      <w:r w:rsidR="00E96F11">
        <w:rPr>
          <w:rFonts w:ascii="Arial" w:hAnsi="Arial" w:cs="Arial"/>
          <w:sz w:val="22"/>
          <w:szCs w:val="22"/>
          <w:lang w:val="el-GR"/>
        </w:rPr>
        <w:t>που</w:t>
      </w:r>
      <w:r w:rsidRPr="00C4580B">
        <w:rPr>
          <w:rFonts w:ascii="Arial" w:hAnsi="Arial" w:cs="Arial"/>
          <w:sz w:val="22"/>
          <w:szCs w:val="22"/>
          <w:lang w:val="el-GR"/>
        </w:rPr>
        <w:t xml:space="preserve"> </w:t>
      </w:r>
      <w:r w:rsidRPr="00E96F11">
        <w:rPr>
          <w:rStyle w:val="text4"/>
          <w:rFonts w:ascii="Arial" w:hAnsi="Arial" w:cs="Arial"/>
          <w:color w:val="auto"/>
          <w:sz w:val="22"/>
          <w:szCs w:val="22"/>
          <w:lang w:val="el-GR"/>
        </w:rPr>
        <w:t>είναι εταιρεία συμμετοχών, δεόντως εγγεγραμμένη σύμφωνα με τους νόμους της Κυπριακής Δημοκρατίας.</w:t>
      </w:r>
      <w:r w:rsidRPr="00E96F11">
        <w:rPr>
          <w:rFonts w:ascii="Arial" w:hAnsi="Arial" w:cs="Arial"/>
          <w:sz w:val="22"/>
          <w:szCs w:val="22"/>
          <w:lang w:val="el-GR"/>
        </w:rPr>
        <w:t xml:space="preserve"> Η </w:t>
      </w:r>
      <w:r w:rsidRPr="00E96F11">
        <w:rPr>
          <w:rFonts w:ascii="Arial" w:hAnsi="Arial" w:cs="Arial"/>
          <w:sz w:val="22"/>
          <w:szCs w:val="22"/>
        </w:rPr>
        <w:t>Marinopoulos</w:t>
      </w:r>
      <w:r w:rsidRPr="00E96F11">
        <w:rPr>
          <w:rFonts w:ascii="Arial" w:hAnsi="Arial" w:cs="Arial"/>
          <w:sz w:val="22"/>
          <w:szCs w:val="22"/>
          <w:lang w:val="el-GR"/>
        </w:rPr>
        <w:t xml:space="preserve"> </w:t>
      </w:r>
      <w:r w:rsidRPr="00E96F11">
        <w:rPr>
          <w:rFonts w:ascii="Arial" w:hAnsi="Arial" w:cs="Arial"/>
          <w:sz w:val="22"/>
          <w:szCs w:val="22"/>
        </w:rPr>
        <w:t>Holding</w:t>
      </w:r>
      <w:r w:rsidRPr="00E96F11">
        <w:rPr>
          <w:rFonts w:ascii="Arial" w:hAnsi="Arial" w:cs="Arial"/>
          <w:sz w:val="22"/>
          <w:szCs w:val="22"/>
          <w:lang w:val="el-GR"/>
        </w:rPr>
        <w:t xml:space="preserve"> είναι η μητρική εταιρεία του Ομίλου Εταιρειών </w:t>
      </w:r>
      <w:r w:rsidRPr="00E96F11">
        <w:rPr>
          <w:rFonts w:ascii="Arial" w:hAnsi="Arial" w:cs="Arial"/>
          <w:sz w:val="22"/>
          <w:szCs w:val="22"/>
        </w:rPr>
        <w:t>Marinopoulos</w:t>
      </w:r>
      <w:r w:rsidRPr="00E96F11">
        <w:rPr>
          <w:rFonts w:ascii="Arial" w:hAnsi="Arial" w:cs="Arial"/>
          <w:sz w:val="22"/>
          <w:szCs w:val="22"/>
          <w:lang w:val="el-GR"/>
        </w:rPr>
        <w:t>. Η</w:t>
      </w:r>
      <w:r w:rsidRPr="00C4580B">
        <w:rPr>
          <w:rFonts w:ascii="Arial" w:hAnsi="Arial" w:cs="Arial"/>
          <w:sz w:val="22"/>
          <w:szCs w:val="22"/>
          <w:lang w:val="el-GR"/>
        </w:rPr>
        <w:t xml:space="preserve"> εν λόγω </w:t>
      </w:r>
      <w:r w:rsidR="00E96F11" w:rsidRPr="00C4580B">
        <w:rPr>
          <w:rFonts w:ascii="Arial" w:hAnsi="Arial" w:cs="Arial"/>
          <w:sz w:val="22"/>
          <w:szCs w:val="22"/>
          <w:lang w:val="el-GR"/>
        </w:rPr>
        <w:t>εταιρεία</w:t>
      </w:r>
      <w:r w:rsidRPr="00C4580B">
        <w:rPr>
          <w:rFonts w:ascii="Arial" w:hAnsi="Arial" w:cs="Arial"/>
          <w:sz w:val="22"/>
          <w:szCs w:val="22"/>
          <w:lang w:val="el-GR"/>
        </w:rPr>
        <w:t xml:space="preserve"> ελέγχει είτε ως μέτοχος είτε μέσω συμφωνιών, άμεσα ή έμμεσα, αριθμό εταιρειών τόσο στη Κυπριακή Δημοκρατία όσο και στο εξωτερικό. </w:t>
      </w:r>
    </w:p>
    <w:p w:rsidR="00C4580B" w:rsidRPr="00C4580B" w:rsidRDefault="00C4580B" w:rsidP="00913475">
      <w:pPr>
        <w:shd w:val="clear" w:color="auto" w:fill="FFFFFF"/>
        <w:spacing w:before="240" w:after="60" w:line="360" w:lineRule="auto"/>
        <w:jc w:val="both"/>
        <w:rPr>
          <w:rFonts w:ascii="Arial" w:hAnsi="Arial" w:cs="Arial"/>
          <w:sz w:val="22"/>
          <w:szCs w:val="22"/>
          <w:lang w:val="el-GR"/>
        </w:rPr>
      </w:pPr>
      <w:r w:rsidRPr="00C4580B">
        <w:rPr>
          <w:rFonts w:ascii="Arial" w:hAnsi="Arial" w:cs="Arial"/>
          <w:sz w:val="22"/>
          <w:szCs w:val="22"/>
          <w:lang w:val="el-GR"/>
        </w:rPr>
        <w:t xml:space="preserve">Η </w:t>
      </w:r>
      <w:r w:rsidRPr="00C4580B">
        <w:rPr>
          <w:rFonts w:ascii="Arial" w:hAnsi="Arial" w:cs="Arial"/>
          <w:sz w:val="22"/>
          <w:szCs w:val="22"/>
        </w:rPr>
        <w:t>Marinopoulos</w:t>
      </w:r>
      <w:r w:rsidRPr="00C4580B">
        <w:rPr>
          <w:rFonts w:ascii="Arial" w:hAnsi="Arial" w:cs="Arial"/>
          <w:sz w:val="22"/>
          <w:szCs w:val="22"/>
          <w:lang w:val="el-GR"/>
        </w:rPr>
        <w:t xml:space="preserve"> </w:t>
      </w:r>
      <w:r w:rsidRPr="00C4580B">
        <w:rPr>
          <w:rFonts w:ascii="Arial" w:hAnsi="Arial" w:cs="Arial"/>
          <w:sz w:val="22"/>
          <w:szCs w:val="22"/>
        </w:rPr>
        <w:t>Brothers</w:t>
      </w:r>
      <w:r w:rsidRPr="00C4580B">
        <w:rPr>
          <w:rFonts w:ascii="Arial" w:hAnsi="Arial" w:cs="Arial"/>
          <w:sz w:val="22"/>
          <w:szCs w:val="22"/>
          <w:lang w:val="el-GR"/>
        </w:rPr>
        <w:t xml:space="preserve"> αποτελεί εταιρεία δεόντως εγγεγραμμένη </w:t>
      </w:r>
      <w:r w:rsidRPr="00C4580B">
        <w:rPr>
          <w:rStyle w:val="text4"/>
          <w:rFonts w:ascii="Arial" w:hAnsi="Arial" w:cs="Arial"/>
          <w:color w:val="auto"/>
          <w:sz w:val="22"/>
          <w:szCs w:val="22"/>
          <w:lang w:val="el-GR"/>
        </w:rPr>
        <w:t xml:space="preserve">σύμφωνα με τους νόμους της Κυπριακής Δημοκρατίας. Η εν λόγω εταιρεία ανήκει στον Όμιλο Εταιρειών </w:t>
      </w:r>
      <w:r w:rsidRPr="00C4580B">
        <w:rPr>
          <w:rFonts w:ascii="Arial" w:hAnsi="Arial" w:cs="Arial"/>
          <w:sz w:val="22"/>
          <w:szCs w:val="22"/>
        </w:rPr>
        <w:t>Marinopoulos</w:t>
      </w:r>
      <w:r w:rsidRPr="00C4580B">
        <w:rPr>
          <w:rFonts w:ascii="Arial" w:hAnsi="Arial" w:cs="Arial"/>
          <w:sz w:val="22"/>
          <w:szCs w:val="22"/>
          <w:lang w:val="el-GR"/>
        </w:rPr>
        <w:t>.</w:t>
      </w:r>
    </w:p>
    <w:p w:rsidR="00C4580B" w:rsidRPr="00C4580B" w:rsidRDefault="00C4580B" w:rsidP="00913475">
      <w:pPr>
        <w:spacing w:before="240" w:line="360" w:lineRule="auto"/>
        <w:jc w:val="both"/>
        <w:rPr>
          <w:rFonts w:ascii="Arial" w:hAnsi="Arial" w:cs="Arial"/>
          <w:sz w:val="22"/>
          <w:szCs w:val="22"/>
          <w:lang w:val="el-GR"/>
        </w:rPr>
      </w:pPr>
      <w:r w:rsidRPr="00C4580B">
        <w:rPr>
          <w:rFonts w:ascii="Arial" w:hAnsi="Arial" w:cs="Arial"/>
          <w:sz w:val="22"/>
          <w:szCs w:val="22"/>
          <w:lang w:val="el-GR"/>
        </w:rPr>
        <w:t xml:space="preserve">Ο Όμιλος Εταιρειών </w:t>
      </w:r>
      <w:r w:rsidRPr="00C4580B">
        <w:rPr>
          <w:rFonts w:ascii="Arial" w:hAnsi="Arial" w:cs="Arial"/>
          <w:sz w:val="22"/>
          <w:szCs w:val="22"/>
        </w:rPr>
        <w:t>Marinopoulos</w:t>
      </w:r>
      <w:r w:rsidRPr="00C4580B">
        <w:rPr>
          <w:rFonts w:ascii="Arial" w:hAnsi="Arial" w:cs="Arial"/>
          <w:sz w:val="22"/>
          <w:szCs w:val="22"/>
          <w:lang w:val="el-GR"/>
        </w:rPr>
        <w:t xml:space="preserve">  δραστηριοποιείται σε διάφορους τομείς, όπως στη διαχείριση υπεραγορών, καταστημάτων και αποθηκών, στην εισαγωγή και διάθεση τροφίμων, ειδών ένδυσης και υπόδησης, καλλυντικών, απορρυπαντικών, χαρτικών, εποχιακών και ηλεκτρικών ειδών και ειδών ευρείας κατανάλωσης και στη διαχείριση και εκμετάλλευση καφέ-ζαχαροπλαστείων. </w:t>
      </w:r>
    </w:p>
    <w:p w:rsidR="00C4580B" w:rsidRPr="00C4580B" w:rsidRDefault="00C4580B" w:rsidP="00913475">
      <w:pPr>
        <w:shd w:val="clear" w:color="auto" w:fill="FFFFFF"/>
        <w:spacing w:before="240" w:after="60" w:line="360" w:lineRule="auto"/>
        <w:jc w:val="both"/>
        <w:rPr>
          <w:rFonts w:ascii="Arial" w:hAnsi="Arial" w:cs="Arial"/>
          <w:sz w:val="22"/>
          <w:szCs w:val="22"/>
          <w:lang w:val="el-GR"/>
        </w:rPr>
      </w:pPr>
      <w:r w:rsidRPr="00C4580B">
        <w:rPr>
          <w:rFonts w:ascii="Arial" w:hAnsi="Arial" w:cs="Arial"/>
          <w:sz w:val="22"/>
          <w:szCs w:val="22"/>
          <w:lang w:val="el-GR"/>
        </w:rPr>
        <w:t xml:space="preserve">Η </w:t>
      </w:r>
      <w:proofErr w:type="spellStart"/>
      <w:r w:rsidRPr="00C4580B">
        <w:rPr>
          <w:rFonts w:ascii="Arial" w:hAnsi="Arial" w:cs="Arial"/>
          <w:sz w:val="22"/>
          <w:szCs w:val="22"/>
        </w:rPr>
        <w:t>Marinopoulos</w:t>
      </w:r>
      <w:proofErr w:type="spellEnd"/>
      <w:r w:rsidRPr="00C4580B">
        <w:rPr>
          <w:rFonts w:ascii="Arial" w:hAnsi="Arial" w:cs="Arial"/>
          <w:sz w:val="22"/>
          <w:szCs w:val="22"/>
          <w:lang w:val="el-GR"/>
        </w:rPr>
        <w:t xml:space="preserve"> </w:t>
      </w:r>
      <w:r w:rsidRPr="00C4580B">
        <w:rPr>
          <w:rFonts w:ascii="Arial" w:hAnsi="Arial" w:cs="Arial"/>
          <w:sz w:val="22"/>
          <w:szCs w:val="22"/>
        </w:rPr>
        <w:t>Coffee</w:t>
      </w:r>
      <w:r w:rsidRPr="00C4580B">
        <w:rPr>
          <w:rFonts w:ascii="Arial" w:hAnsi="Arial" w:cs="Arial"/>
          <w:sz w:val="22"/>
          <w:szCs w:val="22"/>
          <w:lang w:val="el-GR"/>
        </w:rPr>
        <w:t xml:space="preserve"> </w:t>
      </w:r>
      <w:r w:rsidRPr="00C4580B">
        <w:rPr>
          <w:rFonts w:ascii="Arial" w:hAnsi="Arial" w:cs="Arial"/>
          <w:sz w:val="22"/>
          <w:szCs w:val="22"/>
        </w:rPr>
        <w:t>Company</w:t>
      </w:r>
      <w:r w:rsidRPr="00C4580B">
        <w:rPr>
          <w:rFonts w:ascii="Arial" w:hAnsi="Arial" w:cs="Arial"/>
          <w:sz w:val="22"/>
          <w:szCs w:val="22"/>
          <w:lang w:val="el-GR"/>
        </w:rPr>
        <w:t xml:space="preserve"> </w:t>
      </w:r>
      <w:r w:rsidRPr="00C4580B">
        <w:rPr>
          <w:rFonts w:ascii="Arial" w:hAnsi="Arial" w:cs="Arial"/>
          <w:sz w:val="22"/>
          <w:szCs w:val="22"/>
        </w:rPr>
        <w:t>Ltd</w:t>
      </w:r>
      <w:r w:rsidRPr="00C4580B">
        <w:rPr>
          <w:rFonts w:ascii="Arial" w:hAnsi="Arial" w:cs="Arial"/>
          <w:sz w:val="22"/>
          <w:szCs w:val="22"/>
          <w:lang w:val="el-GR"/>
        </w:rPr>
        <w:t xml:space="preserve"> είναι εταιρεία δεόντως εγγεγραμμένη στην Κυπριακή Δημοκρατία, και ανήκει κατά 82% στην εταιρεία Μ</w:t>
      </w:r>
      <w:proofErr w:type="spellStart"/>
      <w:r w:rsidRPr="00C4580B">
        <w:rPr>
          <w:rFonts w:ascii="Arial" w:hAnsi="Arial" w:cs="Arial"/>
          <w:sz w:val="22"/>
          <w:szCs w:val="22"/>
        </w:rPr>
        <w:t>arinopoulos</w:t>
      </w:r>
      <w:proofErr w:type="spellEnd"/>
      <w:r w:rsidRPr="00C4580B">
        <w:rPr>
          <w:rFonts w:ascii="Arial" w:hAnsi="Arial" w:cs="Arial"/>
          <w:sz w:val="22"/>
          <w:szCs w:val="22"/>
          <w:lang w:val="el-GR"/>
        </w:rPr>
        <w:t xml:space="preserve"> Β</w:t>
      </w:r>
      <w:proofErr w:type="spellStart"/>
      <w:r w:rsidRPr="00C4580B">
        <w:rPr>
          <w:rFonts w:ascii="Arial" w:hAnsi="Arial" w:cs="Arial"/>
          <w:sz w:val="22"/>
          <w:szCs w:val="22"/>
        </w:rPr>
        <w:t>rothers</w:t>
      </w:r>
      <w:proofErr w:type="spellEnd"/>
      <w:r w:rsidRPr="00C4580B">
        <w:rPr>
          <w:rFonts w:ascii="Arial" w:hAnsi="Arial" w:cs="Arial"/>
          <w:sz w:val="22"/>
          <w:szCs w:val="22"/>
          <w:lang w:val="el-GR"/>
        </w:rPr>
        <w:t xml:space="preserve"> και κατά 18% στην εταιρεία </w:t>
      </w:r>
      <w:r w:rsidRPr="00C4580B">
        <w:rPr>
          <w:rFonts w:ascii="Arial" w:hAnsi="Arial" w:cs="Arial"/>
          <w:sz w:val="22"/>
          <w:szCs w:val="22"/>
        </w:rPr>
        <w:t>Starbucks</w:t>
      </w:r>
      <w:r w:rsidRPr="00C4580B">
        <w:rPr>
          <w:rFonts w:ascii="Arial" w:hAnsi="Arial" w:cs="Arial"/>
          <w:sz w:val="22"/>
          <w:szCs w:val="22"/>
          <w:lang w:val="el-GR"/>
        </w:rPr>
        <w:t xml:space="preserve"> </w:t>
      </w:r>
      <w:r w:rsidRPr="00C4580B">
        <w:rPr>
          <w:rFonts w:ascii="Arial" w:hAnsi="Arial" w:cs="Arial"/>
          <w:sz w:val="22"/>
          <w:szCs w:val="22"/>
        </w:rPr>
        <w:t>Coffee</w:t>
      </w:r>
      <w:r w:rsidRPr="00C4580B">
        <w:rPr>
          <w:rFonts w:ascii="Arial" w:hAnsi="Arial" w:cs="Arial"/>
          <w:sz w:val="22"/>
          <w:szCs w:val="22"/>
          <w:lang w:val="el-GR"/>
        </w:rPr>
        <w:t xml:space="preserve">. Η </w:t>
      </w:r>
      <w:r w:rsidRPr="00C4580B">
        <w:rPr>
          <w:rFonts w:ascii="Arial" w:hAnsi="Arial" w:cs="Arial"/>
          <w:sz w:val="22"/>
          <w:szCs w:val="22"/>
        </w:rPr>
        <w:t>Marinopoulos</w:t>
      </w:r>
      <w:r w:rsidRPr="00C4580B">
        <w:rPr>
          <w:rFonts w:ascii="Arial" w:hAnsi="Arial" w:cs="Arial"/>
          <w:sz w:val="22"/>
          <w:szCs w:val="22"/>
          <w:lang w:val="el-GR"/>
        </w:rPr>
        <w:t xml:space="preserve"> </w:t>
      </w:r>
      <w:r w:rsidRPr="00C4580B">
        <w:rPr>
          <w:rFonts w:ascii="Arial" w:hAnsi="Arial" w:cs="Arial"/>
          <w:sz w:val="22"/>
          <w:szCs w:val="22"/>
        </w:rPr>
        <w:t>Coffee</w:t>
      </w:r>
      <w:r w:rsidRPr="00C4580B">
        <w:rPr>
          <w:rFonts w:ascii="Arial" w:hAnsi="Arial" w:cs="Arial"/>
          <w:sz w:val="22"/>
          <w:szCs w:val="22"/>
          <w:lang w:val="el-GR"/>
        </w:rPr>
        <w:t xml:space="preserve"> δραστηριοποιείται στην Κυπριακή Δημοκρατία με τη διαχείριση καταστημάτων καφέ, πώληση και διάθεση καφέ και άλλων ροφημάτων καθώς και άλλων ειδών με την εμπορική επωνυμία </w:t>
      </w:r>
      <w:r w:rsidRPr="00C4580B">
        <w:rPr>
          <w:rFonts w:ascii="Arial" w:hAnsi="Arial" w:cs="Arial"/>
          <w:sz w:val="22"/>
          <w:szCs w:val="22"/>
        </w:rPr>
        <w:t>Starbucks</w:t>
      </w:r>
      <w:r w:rsidRPr="00C4580B">
        <w:rPr>
          <w:rFonts w:ascii="Arial" w:hAnsi="Arial" w:cs="Arial"/>
          <w:sz w:val="22"/>
          <w:szCs w:val="22"/>
          <w:lang w:val="el-GR"/>
        </w:rPr>
        <w:t>.</w:t>
      </w:r>
    </w:p>
    <w:p w:rsidR="00682950" w:rsidRPr="00736171" w:rsidRDefault="00C4580B" w:rsidP="00913475">
      <w:pPr>
        <w:spacing w:before="240" w:after="240" w:line="360" w:lineRule="auto"/>
        <w:jc w:val="both"/>
        <w:rPr>
          <w:rFonts w:ascii="Arial" w:hAnsi="Arial" w:cs="Arial"/>
          <w:sz w:val="22"/>
          <w:szCs w:val="22"/>
          <w:lang w:val="el-GR"/>
        </w:rPr>
      </w:pPr>
      <w:r w:rsidRPr="00736171">
        <w:rPr>
          <w:rFonts w:ascii="Arial" w:hAnsi="Arial" w:cs="Arial"/>
          <w:sz w:val="22"/>
          <w:szCs w:val="22"/>
          <w:lang w:val="el-GR"/>
        </w:rPr>
        <w:t xml:space="preserve"> </w:t>
      </w:r>
      <w:r w:rsidR="0003728E" w:rsidRPr="00736171">
        <w:rPr>
          <w:rFonts w:ascii="Arial" w:hAnsi="Arial" w:cs="Arial"/>
          <w:sz w:val="22"/>
          <w:szCs w:val="22"/>
          <w:lang w:val="el-GR"/>
        </w:rPr>
        <w:t>Η Υπηρεσία, ενεργώντας στη βάση των διατάξεων του άρθρου 35 του Νόμου, με σχετική επιστολή της ημερομηνία</w:t>
      </w:r>
      <w:r w:rsidR="00AD488C" w:rsidRPr="00736171">
        <w:rPr>
          <w:rFonts w:ascii="Arial" w:hAnsi="Arial" w:cs="Arial"/>
          <w:sz w:val="22"/>
          <w:szCs w:val="22"/>
          <w:lang w:val="el-GR"/>
        </w:rPr>
        <w:t>ς</w:t>
      </w:r>
      <w:r w:rsidR="0003728E" w:rsidRPr="00736171">
        <w:rPr>
          <w:rFonts w:ascii="Arial" w:hAnsi="Arial" w:cs="Arial"/>
          <w:sz w:val="22"/>
          <w:szCs w:val="22"/>
          <w:lang w:val="el-GR"/>
        </w:rPr>
        <w:t xml:space="preserve"> </w:t>
      </w:r>
      <w:r w:rsidRPr="00C4580B">
        <w:rPr>
          <w:rFonts w:ascii="Arial" w:hAnsi="Arial" w:cs="Arial"/>
          <w:sz w:val="22"/>
          <w:szCs w:val="22"/>
          <w:lang w:val="el-GR"/>
        </w:rPr>
        <w:t>28 Ιουνίου</w:t>
      </w:r>
      <w:r>
        <w:rPr>
          <w:rFonts w:ascii="Arial" w:hAnsi="Arial" w:cs="Arial"/>
          <w:lang w:val="el-GR"/>
        </w:rPr>
        <w:t xml:space="preserve"> </w:t>
      </w:r>
      <w:r w:rsidR="00171087" w:rsidRPr="00736171">
        <w:rPr>
          <w:rFonts w:ascii="Arial" w:hAnsi="Arial" w:cs="Arial"/>
          <w:sz w:val="22"/>
          <w:szCs w:val="22"/>
          <w:lang w:val="el-GR"/>
        </w:rPr>
        <w:t xml:space="preserve">2013 </w:t>
      </w:r>
      <w:r w:rsidR="0003728E" w:rsidRPr="00736171">
        <w:rPr>
          <w:rFonts w:ascii="Arial" w:hAnsi="Arial" w:cs="Arial"/>
          <w:sz w:val="22"/>
          <w:szCs w:val="22"/>
          <w:lang w:val="el-GR"/>
        </w:rPr>
        <w:t xml:space="preserve">ενημέρωσε τον Υπουργό Εμπορίου, Βιομηχανίας και Τουρισμού σχετικά με την κοινοποιηθείσα συγκέντρωση. </w:t>
      </w:r>
    </w:p>
    <w:p w:rsidR="00682950" w:rsidRPr="00736171" w:rsidRDefault="00682950" w:rsidP="00913475">
      <w:pPr>
        <w:spacing w:before="240" w:after="240" w:line="360" w:lineRule="auto"/>
        <w:jc w:val="both"/>
        <w:rPr>
          <w:rFonts w:ascii="Arial" w:hAnsi="Arial" w:cs="Arial"/>
          <w:sz w:val="22"/>
          <w:szCs w:val="22"/>
          <w:lang w:val="el-GR"/>
        </w:rPr>
      </w:pPr>
      <w:r w:rsidRPr="00736171">
        <w:rPr>
          <w:rFonts w:ascii="Arial" w:hAnsi="Arial" w:cs="Arial"/>
          <w:sz w:val="22"/>
          <w:szCs w:val="22"/>
          <w:lang w:val="el-GR"/>
        </w:rPr>
        <w:t xml:space="preserve">Στις </w:t>
      </w:r>
      <w:r w:rsidR="00C4580B" w:rsidRPr="00C4580B">
        <w:rPr>
          <w:rFonts w:ascii="Arial" w:hAnsi="Arial" w:cs="Arial"/>
          <w:sz w:val="22"/>
          <w:szCs w:val="22"/>
          <w:lang w:val="el-GR"/>
        </w:rPr>
        <w:t>5 Ιουλίου</w:t>
      </w:r>
      <w:r w:rsidR="00171087" w:rsidRPr="00736171">
        <w:rPr>
          <w:rFonts w:ascii="Arial" w:hAnsi="Arial" w:cs="Arial"/>
          <w:sz w:val="22"/>
          <w:szCs w:val="22"/>
          <w:lang w:val="el-GR"/>
        </w:rPr>
        <w:t xml:space="preserve"> 2013 </w:t>
      </w:r>
      <w:r w:rsidRPr="00736171">
        <w:rPr>
          <w:rFonts w:ascii="Arial" w:hAnsi="Arial" w:cs="Arial"/>
          <w:sz w:val="22"/>
          <w:szCs w:val="22"/>
          <w:lang w:val="el-GR"/>
        </w:rPr>
        <w:t>η παρούσα πράξη συγκέντρωσης δημοσιεύτηκε στην</w:t>
      </w:r>
      <w:r w:rsidR="0003728E" w:rsidRPr="00736171">
        <w:rPr>
          <w:rFonts w:ascii="Arial" w:hAnsi="Arial" w:cs="Arial"/>
          <w:sz w:val="22"/>
          <w:szCs w:val="22"/>
          <w:lang w:val="el-GR"/>
        </w:rPr>
        <w:t xml:space="preserve"> Επίσημη Εφημερίδα της Δημοκρατίας, ως ορίζει το άρθρο 13(3) του Νόμου. </w:t>
      </w:r>
    </w:p>
    <w:p w:rsidR="0003728E" w:rsidRPr="00736171" w:rsidRDefault="0003728E" w:rsidP="00913475">
      <w:pPr>
        <w:spacing w:before="240" w:after="240" w:line="360" w:lineRule="auto"/>
        <w:jc w:val="both"/>
        <w:rPr>
          <w:rFonts w:ascii="Arial" w:hAnsi="Arial" w:cs="Arial"/>
          <w:sz w:val="22"/>
          <w:szCs w:val="22"/>
          <w:lang w:val="el-GR"/>
        </w:rPr>
      </w:pPr>
      <w:r w:rsidRPr="00736171">
        <w:rPr>
          <w:rFonts w:ascii="Arial" w:hAnsi="Arial" w:cs="Arial"/>
          <w:sz w:val="22"/>
          <w:szCs w:val="22"/>
          <w:lang w:val="el-GR"/>
        </w:rPr>
        <w:t xml:space="preserve">Η Υπηρεσία αφού διεξήγαγε την προκαταρκτική αξιολόγηση της συγκέντρωσης σύμφωνα με τις διατάξεις του άρθρου 17 του Νόμου, υπέβαλε γραπτή έκθεση με ημερομηνία </w:t>
      </w:r>
      <w:r w:rsidR="00C518D4">
        <w:rPr>
          <w:rFonts w:ascii="Arial" w:hAnsi="Arial" w:cs="Arial"/>
          <w:sz w:val="22"/>
          <w:szCs w:val="22"/>
          <w:lang w:val="el-GR"/>
        </w:rPr>
        <w:t>12</w:t>
      </w:r>
      <w:r w:rsidR="00171087" w:rsidRPr="00736171">
        <w:rPr>
          <w:rFonts w:ascii="Arial" w:hAnsi="Arial" w:cs="Arial"/>
          <w:sz w:val="22"/>
          <w:szCs w:val="22"/>
          <w:lang w:val="el-GR"/>
        </w:rPr>
        <w:t xml:space="preserve"> </w:t>
      </w:r>
      <w:r w:rsidR="00C518D4" w:rsidRPr="00C4580B">
        <w:rPr>
          <w:rFonts w:ascii="Arial" w:hAnsi="Arial" w:cs="Arial"/>
          <w:sz w:val="22"/>
          <w:szCs w:val="22"/>
          <w:lang w:val="el-GR"/>
        </w:rPr>
        <w:t>Ιουλίου</w:t>
      </w:r>
      <w:r w:rsidR="00C518D4" w:rsidRPr="00736171">
        <w:rPr>
          <w:rFonts w:ascii="Arial" w:hAnsi="Arial" w:cs="Arial"/>
          <w:sz w:val="22"/>
          <w:szCs w:val="22"/>
          <w:lang w:val="el-GR"/>
        </w:rPr>
        <w:t xml:space="preserve"> </w:t>
      </w:r>
      <w:r w:rsidR="00171087" w:rsidRPr="00736171">
        <w:rPr>
          <w:rFonts w:ascii="Arial" w:hAnsi="Arial" w:cs="Arial"/>
          <w:sz w:val="22"/>
          <w:szCs w:val="22"/>
          <w:lang w:val="el-GR"/>
        </w:rPr>
        <w:t>2013</w:t>
      </w:r>
      <w:r w:rsidR="00D25117">
        <w:rPr>
          <w:rFonts w:ascii="Arial" w:hAnsi="Arial" w:cs="Arial"/>
          <w:sz w:val="22"/>
          <w:szCs w:val="22"/>
          <w:lang w:val="el-GR"/>
        </w:rPr>
        <w:t xml:space="preserve"> στην Επιτροπή</w:t>
      </w:r>
      <w:r w:rsidRPr="00736171">
        <w:rPr>
          <w:rFonts w:ascii="Arial" w:hAnsi="Arial" w:cs="Arial"/>
          <w:sz w:val="22"/>
          <w:szCs w:val="22"/>
          <w:lang w:val="el-GR"/>
        </w:rPr>
        <w:t xml:space="preserve">, στην οποία καταγράφεται η αιτιολογημένη </w:t>
      </w:r>
      <w:r w:rsidRPr="00736171">
        <w:rPr>
          <w:rFonts w:ascii="Arial" w:hAnsi="Arial" w:cs="Arial"/>
          <w:sz w:val="22"/>
          <w:szCs w:val="22"/>
          <w:lang w:val="el-GR"/>
        </w:rPr>
        <w:lastRenderedPageBreak/>
        <w:t>της γνώμη ως προς το συμβατό ή μη της υπό εξέτασης συγκέντρωσης με την ανταγωνιστική αγορά.</w:t>
      </w:r>
    </w:p>
    <w:p w:rsidR="0003728E" w:rsidRPr="00736171" w:rsidRDefault="0003728E" w:rsidP="00913475">
      <w:pPr>
        <w:spacing w:before="240" w:after="240" w:line="360" w:lineRule="auto"/>
        <w:jc w:val="both"/>
        <w:rPr>
          <w:rFonts w:ascii="Arial" w:hAnsi="Arial" w:cs="Arial"/>
          <w:sz w:val="22"/>
          <w:szCs w:val="22"/>
          <w:lang w:val="el-GR"/>
        </w:rPr>
      </w:pPr>
      <w:r w:rsidRPr="00736171">
        <w:rPr>
          <w:rFonts w:ascii="Arial" w:hAnsi="Arial" w:cs="Arial"/>
          <w:sz w:val="22"/>
          <w:szCs w:val="22"/>
          <w:lang w:val="el-GR"/>
        </w:rPr>
        <w:t xml:space="preserve">Η Επιτροπή σε συνεδρία της που πραγματοποιήθηκε στις </w:t>
      </w:r>
      <w:r w:rsidR="00C518D4">
        <w:rPr>
          <w:rFonts w:ascii="Arial" w:hAnsi="Arial" w:cs="Arial"/>
          <w:sz w:val="22"/>
          <w:szCs w:val="22"/>
          <w:lang w:val="el-GR"/>
        </w:rPr>
        <w:t>18</w:t>
      </w:r>
      <w:r w:rsidR="00C2243F" w:rsidRPr="00736171">
        <w:rPr>
          <w:rFonts w:ascii="Arial" w:hAnsi="Arial" w:cs="Arial"/>
          <w:sz w:val="22"/>
          <w:szCs w:val="22"/>
          <w:lang w:val="el-GR"/>
        </w:rPr>
        <w:t xml:space="preserve"> </w:t>
      </w:r>
      <w:r w:rsidR="00C518D4" w:rsidRPr="00C4580B">
        <w:rPr>
          <w:rFonts w:ascii="Arial" w:hAnsi="Arial" w:cs="Arial"/>
          <w:sz w:val="22"/>
          <w:szCs w:val="22"/>
          <w:lang w:val="el-GR"/>
        </w:rPr>
        <w:t>Ιουλίου</w:t>
      </w:r>
      <w:r w:rsidR="00C518D4" w:rsidRPr="00736171">
        <w:rPr>
          <w:rFonts w:ascii="Arial" w:hAnsi="Arial" w:cs="Arial"/>
          <w:sz w:val="22"/>
          <w:szCs w:val="22"/>
          <w:lang w:val="el-GR"/>
        </w:rPr>
        <w:t xml:space="preserve"> </w:t>
      </w:r>
      <w:r w:rsidR="00CB2D0F" w:rsidRPr="00736171">
        <w:rPr>
          <w:rFonts w:ascii="Arial" w:hAnsi="Arial" w:cs="Arial"/>
          <w:sz w:val="22"/>
          <w:szCs w:val="22"/>
          <w:lang w:val="el-GR"/>
        </w:rPr>
        <w:t xml:space="preserve">2013 </w:t>
      </w:r>
      <w:r w:rsidRPr="00736171">
        <w:rPr>
          <w:rFonts w:ascii="Arial" w:hAnsi="Arial" w:cs="Arial"/>
          <w:sz w:val="22"/>
          <w:szCs w:val="22"/>
          <w:lang w:val="el-GR"/>
        </w:rPr>
        <w:t>μετά από μελέτη, ανταλλαγή απόψεων, διαβουλεύσεις και συζήτηση μεταξύ των μελώ</w:t>
      </w:r>
      <w:r w:rsidR="00C2243F" w:rsidRPr="00736171">
        <w:rPr>
          <w:rFonts w:ascii="Arial" w:hAnsi="Arial" w:cs="Arial"/>
          <w:sz w:val="22"/>
          <w:szCs w:val="22"/>
          <w:lang w:val="el-GR"/>
        </w:rPr>
        <w:t xml:space="preserve">ν της, αφού αξιολόγησε το </w:t>
      </w:r>
      <w:proofErr w:type="spellStart"/>
      <w:r w:rsidR="00C2243F" w:rsidRPr="00736171">
        <w:rPr>
          <w:rFonts w:ascii="Arial" w:hAnsi="Arial" w:cs="Arial"/>
          <w:sz w:val="22"/>
          <w:szCs w:val="22"/>
          <w:lang w:val="el-GR"/>
        </w:rPr>
        <w:t>ενώπι</w:t>
      </w:r>
      <w:proofErr w:type="spellEnd"/>
      <w:r w:rsidR="00C2243F" w:rsidRPr="00736171">
        <w:rPr>
          <w:rFonts w:ascii="Arial" w:hAnsi="Arial" w:cs="Arial"/>
          <w:sz w:val="22"/>
          <w:szCs w:val="22"/>
        </w:rPr>
        <w:t>o</w:t>
      </w:r>
      <w:r w:rsidRPr="00736171">
        <w:rPr>
          <w:rFonts w:ascii="Arial" w:hAnsi="Arial" w:cs="Arial"/>
          <w:sz w:val="22"/>
          <w:szCs w:val="22"/>
          <w:lang w:val="el-GR"/>
        </w:rPr>
        <w:t>ν της υλικό και όλα τα στοιχεία που περιέχονται στο διοικητικό φάκελο της υπόθεσης, ασκώντας τις εξουσίες που χορηγούνται σε αυτή σύμφωνα με το Νόμο και βάσει της διαδικασίας που ο εν λόγω Νόμος προβλέπει, αποφάσισε ακολουθώντας το πιο κάτω σκεπτικό:</w:t>
      </w:r>
    </w:p>
    <w:p w:rsidR="00C518D4" w:rsidRDefault="00C518D4" w:rsidP="00913475">
      <w:pPr>
        <w:pStyle w:val="ListParagraph"/>
        <w:spacing w:before="240" w:after="100" w:afterAutospacing="1" w:line="360" w:lineRule="auto"/>
        <w:ind w:left="0"/>
        <w:jc w:val="both"/>
        <w:rPr>
          <w:rFonts w:ascii="Arial" w:hAnsi="Arial" w:cs="Arial"/>
          <w:sz w:val="22"/>
          <w:szCs w:val="22"/>
          <w:lang w:val="el-GR"/>
        </w:rPr>
      </w:pPr>
      <w:r>
        <w:rPr>
          <w:rFonts w:ascii="Arial" w:hAnsi="Arial" w:cs="Arial"/>
          <w:sz w:val="22"/>
          <w:szCs w:val="22"/>
          <w:lang w:val="el-GR"/>
        </w:rPr>
        <w:t xml:space="preserve">Η υπό εξέταση συγκέντρωση πραγματοποιείται στη βάση Συμφωνίας Αγοράς Μετοχών (στο εξής η «Συμφωνία»), ημερομηνίας 25 Ιουνίου 2013, μεταξύ των εταιρειών </w:t>
      </w:r>
      <w:r>
        <w:rPr>
          <w:rFonts w:ascii="Arial" w:hAnsi="Arial" w:cs="Arial"/>
          <w:sz w:val="22"/>
          <w:szCs w:val="22"/>
        </w:rPr>
        <w:t>Marinopoulos</w:t>
      </w:r>
      <w:r>
        <w:rPr>
          <w:rFonts w:ascii="Arial" w:hAnsi="Arial" w:cs="Arial"/>
          <w:sz w:val="22"/>
          <w:szCs w:val="22"/>
          <w:lang w:val="el-GR"/>
        </w:rPr>
        <w:t xml:space="preserve"> </w:t>
      </w:r>
      <w:r>
        <w:rPr>
          <w:rFonts w:ascii="Arial" w:hAnsi="Arial" w:cs="Arial"/>
          <w:sz w:val="22"/>
          <w:szCs w:val="22"/>
        </w:rPr>
        <w:t>Brothers</w:t>
      </w:r>
      <w:r>
        <w:rPr>
          <w:rFonts w:ascii="Arial" w:hAnsi="Arial" w:cs="Arial"/>
          <w:sz w:val="22"/>
          <w:szCs w:val="22"/>
          <w:lang w:val="el-GR"/>
        </w:rPr>
        <w:t xml:space="preserve"> και </w:t>
      </w:r>
      <w:r>
        <w:rPr>
          <w:rFonts w:ascii="Arial" w:hAnsi="Arial" w:cs="Arial"/>
          <w:sz w:val="22"/>
          <w:szCs w:val="22"/>
        </w:rPr>
        <w:t>Starbucks</w:t>
      </w:r>
      <w:r>
        <w:rPr>
          <w:rFonts w:ascii="Arial" w:hAnsi="Arial" w:cs="Arial"/>
          <w:sz w:val="22"/>
          <w:szCs w:val="22"/>
          <w:lang w:val="el-GR"/>
        </w:rPr>
        <w:t xml:space="preserve"> </w:t>
      </w:r>
      <w:r>
        <w:rPr>
          <w:rFonts w:ascii="Arial" w:hAnsi="Arial" w:cs="Arial"/>
          <w:sz w:val="22"/>
          <w:szCs w:val="22"/>
        </w:rPr>
        <w:t>Coffee</w:t>
      </w:r>
      <w:r>
        <w:rPr>
          <w:rFonts w:ascii="Arial" w:hAnsi="Arial" w:cs="Arial"/>
          <w:sz w:val="22"/>
          <w:szCs w:val="22"/>
          <w:lang w:val="el-GR"/>
        </w:rPr>
        <w:t>.</w:t>
      </w:r>
    </w:p>
    <w:p w:rsidR="00C518D4" w:rsidRPr="00913475" w:rsidRDefault="00C518D4" w:rsidP="00913475">
      <w:pPr>
        <w:spacing w:before="240" w:line="360" w:lineRule="auto"/>
        <w:jc w:val="both"/>
        <w:rPr>
          <w:rFonts w:ascii="Arial" w:hAnsi="Arial" w:cs="Arial"/>
          <w:sz w:val="22"/>
          <w:szCs w:val="22"/>
          <w:lang w:val="el-GR"/>
        </w:rPr>
      </w:pPr>
      <w:r w:rsidRPr="00C518D4">
        <w:rPr>
          <w:rFonts w:ascii="Arial" w:hAnsi="Arial" w:cs="Arial"/>
          <w:sz w:val="22"/>
          <w:szCs w:val="22"/>
          <w:lang w:val="el-GR"/>
        </w:rPr>
        <w:t xml:space="preserve">Σύμφωνα με την Συμφωνία, η εταιρεία </w:t>
      </w:r>
      <w:r w:rsidRPr="00C518D4">
        <w:rPr>
          <w:rFonts w:ascii="Arial" w:hAnsi="Arial" w:cs="Arial"/>
          <w:sz w:val="22"/>
          <w:szCs w:val="22"/>
          <w:lang w:val="el-GR" w:eastAsia="en-GB"/>
        </w:rPr>
        <w:t>Μ</w:t>
      </w:r>
      <w:proofErr w:type="spellStart"/>
      <w:r w:rsidRPr="00C518D4">
        <w:rPr>
          <w:rFonts w:ascii="Arial" w:hAnsi="Arial" w:cs="Arial"/>
          <w:sz w:val="22"/>
          <w:szCs w:val="22"/>
          <w:lang w:eastAsia="en-GB"/>
        </w:rPr>
        <w:t>arinopoulos</w:t>
      </w:r>
      <w:proofErr w:type="spellEnd"/>
      <w:r w:rsidRPr="00C518D4">
        <w:rPr>
          <w:rFonts w:ascii="Arial" w:hAnsi="Arial" w:cs="Arial"/>
          <w:sz w:val="22"/>
          <w:szCs w:val="22"/>
          <w:lang w:val="el-GR" w:eastAsia="en-GB"/>
        </w:rPr>
        <w:t xml:space="preserve"> Β</w:t>
      </w:r>
      <w:proofErr w:type="spellStart"/>
      <w:r w:rsidRPr="00C518D4">
        <w:rPr>
          <w:rFonts w:ascii="Arial" w:hAnsi="Arial" w:cs="Arial"/>
          <w:sz w:val="22"/>
          <w:szCs w:val="22"/>
          <w:lang w:eastAsia="en-GB"/>
        </w:rPr>
        <w:t>rothers</w:t>
      </w:r>
      <w:proofErr w:type="spellEnd"/>
      <w:r w:rsidRPr="00C518D4">
        <w:rPr>
          <w:rFonts w:ascii="Arial" w:hAnsi="Arial" w:cs="Arial"/>
          <w:sz w:val="22"/>
          <w:szCs w:val="22"/>
          <w:lang w:val="el-GR" w:eastAsia="en-GB"/>
        </w:rPr>
        <w:t xml:space="preserve"> θα αγοράσει το 18% του μετοχικού κεφαλαίου που η </w:t>
      </w:r>
      <w:r w:rsidRPr="00C518D4">
        <w:rPr>
          <w:rFonts w:ascii="Arial" w:hAnsi="Arial" w:cs="Arial"/>
          <w:sz w:val="22"/>
          <w:szCs w:val="22"/>
        </w:rPr>
        <w:t>Starbucks</w:t>
      </w:r>
      <w:r w:rsidRPr="00C518D4">
        <w:rPr>
          <w:rFonts w:ascii="Arial" w:hAnsi="Arial" w:cs="Arial"/>
          <w:sz w:val="22"/>
          <w:szCs w:val="22"/>
          <w:lang w:val="el-GR"/>
        </w:rPr>
        <w:t xml:space="preserve"> </w:t>
      </w:r>
      <w:r w:rsidRPr="00C518D4">
        <w:rPr>
          <w:rFonts w:ascii="Arial" w:hAnsi="Arial" w:cs="Arial"/>
          <w:sz w:val="22"/>
          <w:szCs w:val="22"/>
        </w:rPr>
        <w:t>Coffee</w:t>
      </w:r>
      <w:r w:rsidRPr="00C518D4">
        <w:rPr>
          <w:rFonts w:ascii="Arial" w:hAnsi="Arial" w:cs="Arial"/>
          <w:sz w:val="22"/>
          <w:szCs w:val="22"/>
          <w:lang w:val="el-GR"/>
        </w:rPr>
        <w:t xml:space="preserve"> κατέχει στην Μ</w:t>
      </w:r>
      <w:proofErr w:type="spellStart"/>
      <w:r w:rsidRPr="00C518D4">
        <w:rPr>
          <w:rFonts w:ascii="Arial" w:hAnsi="Arial" w:cs="Arial"/>
          <w:sz w:val="22"/>
          <w:szCs w:val="22"/>
        </w:rPr>
        <w:t>arinopoulos</w:t>
      </w:r>
      <w:proofErr w:type="spellEnd"/>
      <w:r w:rsidRPr="00C518D4">
        <w:rPr>
          <w:rFonts w:ascii="Arial" w:hAnsi="Arial" w:cs="Arial"/>
          <w:sz w:val="22"/>
          <w:szCs w:val="22"/>
          <w:lang w:val="el-GR"/>
        </w:rPr>
        <w:t xml:space="preserve"> </w:t>
      </w:r>
      <w:r w:rsidRPr="00C518D4">
        <w:rPr>
          <w:rFonts w:ascii="Arial" w:hAnsi="Arial" w:cs="Arial"/>
          <w:sz w:val="22"/>
          <w:szCs w:val="22"/>
        </w:rPr>
        <w:t>Coffee</w:t>
      </w:r>
      <w:r w:rsidRPr="00C518D4">
        <w:rPr>
          <w:rFonts w:ascii="Arial" w:hAnsi="Arial" w:cs="Arial"/>
          <w:sz w:val="22"/>
          <w:szCs w:val="22"/>
          <w:lang w:val="el-GR"/>
        </w:rPr>
        <w:t>. Σημειώνεται ότι το υπόλοιπο 82% του μετοχικού κεφαλαίου της Μ</w:t>
      </w:r>
      <w:r w:rsidRPr="00C518D4">
        <w:rPr>
          <w:rFonts w:ascii="Arial" w:hAnsi="Arial" w:cs="Arial"/>
          <w:sz w:val="22"/>
          <w:szCs w:val="22"/>
        </w:rPr>
        <w:t>arinopoulos</w:t>
      </w:r>
      <w:r w:rsidRPr="00C518D4">
        <w:rPr>
          <w:rFonts w:ascii="Arial" w:hAnsi="Arial" w:cs="Arial"/>
          <w:sz w:val="22"/>
          <w:szCs w:val="22"/>
          <w:lang w:val="el-GR"/>
        </w:rPr>
        <w:t xml:space="preserve"> </w:t>
      </w:r>
      <w:r w:rsidRPr="00C518D4">
        <w:rPr>
          <w:rFonts w:ascii="Arial" w:hAnsi="Arial" w:cs="Arial"/>
          <w:sz w:val="22"/>
          <w:szCs w:val="22"/>
        </w:rPr>
        <w:t>Coffee</w:t>
      </w:r>
      <w:r w:rsidRPr="00C518D4">
        <w:rPr>
          <w:rFonts w:ascii="Arial" w:hAnsi="Arial" w:cs="Arial"/>
          <w:sz w:val="22"/>
          <w:szCs w:val="22"/>
          <w:lang w:val="el-GR"/>
        </w:rPr>
        <w:t xml:space="preserve"> ανήκει ήδη στη </w:t>
      </w:r>
      <w:r w:rsidRPr="00C518D4">
        <w:rPr>
          <w:rFonts w:ascii="Arial" w:hAnsi="Arial" w:cs="Arial"/>
          <w:sz w:val="22"/>
          <w:szCs w:val="22"/>
        </w:rPr>
        <w:t>Marinopoulos</w:t>
      </w:r>
      <w:r w:rsidRPr="00C518D4">
        <w:rPr>
          <w:rFonts w:ascii="Arial" w:hAnsi="Arial" w:cs="Arial"/>
          <w:sz w:val="22"/>
          <w:szCs w:val="22"/>
          <w:lang w:val="el-GR"/>
        </w:rPr>
        <w:t xml:space="preserve"> </w:t>
      </w:r>
      <w:r w:rsidRPr="00C518D4">
        <w:rPr>
          <w:rFonts w:ascii="Arial" w:hAnsi="Arial" w:cs="Arial"/>
          <w:sz w:val="22"/>
          <w:szCs w:val="22"/>
        </w:rPr>
        <w:t>Brothers</w:t>
      </w:r>
      <w:r w:rsidRPr="00C518D4">
        <w:rPr>
          <w:rFonts w:ascii="Arial" w:hAnsi="Arial" w:cs="Arial"/>
          <w:sz w:val="22"/>
          <w:szCs w:val="22"/>
          <w:lang w:val="el-GR"/>
        </w:rPr>
        <w:t>.</w:t>
      </w:r>
    </w:p>
    <w:p w:rsidR="00C518D4" w:rsidRPr="00C518D4" w:rsidRDefault="00C518D4" w:rsidP="00913475">
      <w:pPr>
        <w:spacing w:before="240" w:line="360" w:lineRule="auto"/>
        <w:jc w:val="both"/>
        <w:rPr>
          <w:rFonts w:ascii="Arial" w:hAnsi="Arial" w:cs="Arial"/>
          <w:sz w:val="22"/>
          <w:szCs w:val="22"/>
          <w:lang w:val="el-GR"/>
        </w:rPr>
      </w:pPr>
      <w:r w:rsidRPr="00C518D4">
        <w:rPr>
          <w:rFonts w:ascii="Arial" w:hAnsi="Arial" w:cs="Arial"/>
          <w:sz w:val="22"/>
          <w:szCs w:val="22"/>
          <w:lang w:val="el-GR"/>
        </w:rPr>
        <w:t>Ο σκοπός της προτεινόμενης συγκέντρωσης είναι η επίτευξη μεγαλύτερης ευελιξίας και ταχύτητας στη λήψη αποφάσεων και στην εκμετάλλευση επιχειρηματικών ευκαιριών, στοιχεία που καθίστανται περισσότερο αναγκαία προκειμένου να μπορέσει η εταιρεία Μ</w:t>
      </w:r>
      <w:r w:rsidRPr="00C518D4">
        <w:rPr>
          <w:rFonts w:ascii="Arial" w:hAnsi="Arial" w:cs="Arial"/>
          <w:sz w:val="22"/>
          <w:szCs w:val="22"/>
        </w:rPr>
        <w:t>arinopoulos</w:t>
      </w:r>
      <w:r w:rsidRPr="00C518D4">
        <w:rPr>
          <w:rFonts w:ascii="Arial" w:hAnsi="Arial" w:cs="Arial"/>
          <w:sz w:val="22"/>
          <w:szCs w:val="22"/>
          <w:lang w:val="el-GR"/>
        </w:rPr>
        <w:t xml:space="preserve"> </w:t>
      </w:r>
      <w:r w:rsidRPr="00C518D4">
        <w:rPr>
          <w:rFonts w:ascii="Arial" w:hAnsi="Arial" w:cs="Arial"/>
          <w:sz w:val="22"/>
          <w:szCs w:val="22"/>
        </w:rPr>
        <w:t>Coffee</w:t>
      </w:r>
      <w:r w:rsidRPr="00C518D4">
        <w:rPr>
          <w:rFonts w:ascii="Arial" w:hAnsi="Arial" w:cs="Arial"/>
          <w:sz w:val="22"/>
          <w:szCs w:val="22"/>
          <w:lang w:val="el-GR"/>
        </w:rPr>
        <w:t xml:space="preserve"> να ανταποκριθεί στην τρέχουσα οικονομική κρίση.</w:t>
      </w:r>
    </w:p>
    <w:p w:rsidR="00C518D4" w:rsidRPr="00C518D4" w:rsidRDefault="00C518D4" w:rsidP="00913475">
      <w:pPr>
        <w:spacing w:before="240" w:line="360" w:lineRule="auto"/>
        <w:jc w:val="both"/>
        <w:rPr>
          <w:rFonts w:ascii="Arial" w:hAnsi="Arial" w:cs="Arial"/>
          <w:sz w:val="22"/>
          <w:szCs w:val="22"/>
          <w:lang w:val="el-GR"/>
        </w:rPr>
      </w:pPr>
      <w:r w:rsidRPr="00C518D4">
        <w:rPr>
          <w:rFonts w:ascii="Arial" w:hAnsi="Arial" w:cs="Arial"/>
          <w:sz w:val="22"/>
          <w:szCs w:val="22"/>
          <w:lang w:val="el-GR"/>
        </w:rPr>
        <w:t xml:space="preserve">Σύμφωνα με τα </w:t>
      </w:r>
      <w:r w:rsidR="00E96F11">
        <w:rPr>
          <w:rFonts w:ascii="Arial" w:hAnsi="Arial" w:cs="Arial"/>
          <w:sz w:val="22"/>
          <w:szCs w:val="22"/>
          <w:lang w:val="el-GR"/>
        </w:rPr>
        <w:t>στοιχεία της κοινοποίησης</w:t>
      </w:r>
      <w:r w:rsidRPr="00C518D4">
        <w:rPr>
          <w:rFonts w:ascii="Arial" w:hAnsi="Arial" w:cs="Arial"/>
          <w:sz w:val="22"/>
          <w:szCs w:val="22"/>
          <w:lang w:val="el-GR"/>
        </w:rPr>
        <w:t xml:space="preserve">, η λειτουργία των καταστημάτων με το σήμα </w:t>
      </w:r>
      <w:r w:rsidRPr="00C518D4">
        <w:rPr>
          <w:rFonts w:ascii="Arial" w:hAnsi="Arial" w:cs="Arial"/>
          <w:sz w:val="22"/>
          <w:szCs w:val="22"/>
        </w:rPr>
        <w:t>Starbucks</w:t>
      </w:r>
      <w:r w:rsidRPr="00C518D4">
        <w:rPr>
          <w:rFonts w:ascii="Arial" w:hAnsi="Arial" w:cs="Arial"/>
          <w:sz w:val="22"/>
          <w:szCs w:val="22"/>
          <w:lang w:val="el-GR"/>
        </w:rPr>
        <w:t xml:space="preserve"> στην Κυπριακή Δημοκρατία, καθώς και η πώληση και διάθεση καφέδων και ροφημάτων καφέ και </w:t>
      </w:r>
      <w:proofErr w:type="spellStart"/>
      <w:r w:rsidRPr="00C518D4">
        <w:rPr>
          <w:rFonts w:ascii="Arial" w:hAnsi="Arial" w:cs="Arial"/>
          <w:sz w:val="22"/>
          <w:szCs w:val="22"/>
          <w:lang w:val="el-GR"/>
        </w:rPr>
        <w:t>σνακς</w:t>
      </w:r>
      <w:proofErr w:type="spellEnd"/>
      <w:r w:rsidRPr="00C518D4">
        <w:rPr>
          <w:rFonts w:ascii="Arial" w:hAnsi="Arial" w:cs="Arial"/>
          <w:sz w:val="22"/>
          <w:szCs w:val="22"/>
          <w:lang w:val="el-GR"/>
        </w:rPr>
        <w:t xml:space="preserve"> και σάντουιτς </w:t>
      </w:r>
      <w:proofErr w:type="spellStart"/>
      <w:r w:rsidRPr="00C518D4">
        <w:rPr>
          <w:rFonts w:ascii="Arial" w:hAnsi="Arial" w:cs="Arial"/>
          <w:sz w:val="22"/>
          <w:szCs w:val="22"/>
          <w:lang w:val="el-GR"/>
        </w:rPr>
        <w:t>κ.λ.</w:t>
      </w:r>
      <w:r w:rsidR="00E96F11">
        <w:rPr>
          <w:rFonts w:ascii="Arial" w:hAnsi="Arial" w:cs="Arial"/>
          <w:sz w:val="22"/>
          <w:szCs w:val="22"/>
          <w:lang w:val="el-GR"/>
        </w:rPr>
        <w:t>π</w:t>
      </w:r>
      <w:proofErr w:type="spellEnd"/>
      <w:r w:rsidR="00E96F11">
        <w:rPr>
          <w:rFonts w:ascii="Arial" w:hAnsi="Arial" w:cs="Arial"/>
          <w:sz w:val="22"/>
          <w:szCs w:val="22"/>
          <w:lang w:val="el-GR"/>
        </w:rPr>
        <w:t>.</w:t>
      </w:r>
      <w:r w:rsidRPr="00C518D4">
        <w:rPr>
          <w:rFonts w:ascii="Arial" w:hAnsi="Arial" w:cs="Arial"/>
          <w:sz w:val="22"/>
          <w:szCs w:val="22"/>
          <w:lang w:val="el-GR"/>
        </w:rPr>
        <w:t xml:space="preserve"> μέσω των συγκεκριμένων καταστημάτων με το σήμα </w:t>
      </w:r>
      <w:r w:rsidRPr="00C518D4">
        <w:rPr>
          <w:rFonts w:ascii="Arial" w:hAnsi="Arial" w:cs="Arial"/>
          <w:sz w:val="22"/>
          <w:szCs w:val="22"/>
        </w:rPr>
        <w:t>Starbucks</w:t>
      </w:r>
      <w:r w:rsidRPr="00C518D4">
        <w:rPr>
          <w:rFonts w:ascii="Arial" w:hAnsi="Arial" w:cs="Arial"/>
          <w:sz w:val="22"/>
          <w:szCs w:val="22"/>
          <w:lang w:val="el-GR"/>
        </w:rPr>
        <w:t xml:space="preserve"> θα συνεχίσει και μετά την ολοκλήρωση της Συμφωνίας, υπό το σήμα </w:t>
      </w:r>
      <w:r w:rsidRPr="00C518D4">
        <w:rPr>
          <w:rFonts w:ascii="Arial" w:hAnsi="Arial" w:cs="Arial"/>
          <w:sz w:val="22"/>
          <w:szCs w:val="22"/>
        </w:rPr>
        <w:t>Starbucks</w:t>
      </w:r>
      <w:r w:rsidRPr="00C518D4">
        <w:rPr>
          <w:rFonts w:ascii="Arial" w:hAnsi="Arial" w:cs="Arial"/>
          <w:sz w:val="22"/>
          <w:szCs w:val="22"/>
          <w:lang w:val="el-GR"/>
        </w:rPr>
        <w:t>, όπως συμβαίνει και σήμερα.</w:t>
      </w:r>
    </w:p>
    <w:p w:rsidR="00C518D4" w:rsidRPr="00C518D4" w:rsidRDefault="00E96F11" w:rsidP="00913475">
      <w:pPr>
        <w:spacing w:before="240" w:line="360" w:lineRule="auto"/>
        <w:jc w:val="both"/>
        <w:rPr>
          <w:rFonts w:ascii="Arial" w:hAnsi="Arial" w:cs="Arial"/>
          <w:sz w:val="22"/>
          <w:szCs w:val="22"/>
          <w:lang w:val="el-GR"/>
        </w:rPr>
      </w:pPr>
      <w:r>
        <w:rPr>
          <w:rFonts w:ascii="Arial" w:hAnsi="Arial" w:cs="Arial"/>
          <w:sz w:val="22"/>
          <w:szCs w:val="22"/>
          <w:lang w:val="el-GR"/>
        </w:rPr>
        <w:t>Στη βάση των στοιχείων</w:t>
      </w:r>
      <w:r w:rsidR="00C518D4" w:rsidRPr="00C518D4">
        <w:rPr>
          <w:rFonts w:ascii="Arial" w:hAnsi="Arial" w:cs="Arial"/>
          <w:sz w:val="22"/>
          <w:szCs w:val="22"/>
          <w:lang w:val="el-GR"/>
        </w:rPr>
        <w:t xml:space="preserve"> της κοινοποίησης,</w:t>
      </w:r>
      <w:r>
        <w:rPr>
          <w:rFonts w:ascii="Arial" w:hAnsi="Arial" w:cs="Arial"/>
          <w:sz w:val="22"/>
          <w:szCs w:val="22"/>
          <w:lang w:val="el-GR"/>
        </w:rPr>
        <w:t xml:space="preserve"> διαφαίνεται ότι</w:t>
      </w:r>
      <w:r w:rsidR="00C518D4" w:rsidRPr="00C518D4">
        <w:rPr>
          <w:rFonts w:ascii="Arial" w:hAnsi="Arial" w:cs="Arial"/>
          <w:sz w:val="22"/>
          <w:szCs w:val="22"/>
          <w:lang w:val="el-GR"/>
        </w:rPr>
        <w:t xml:space="preserve"> οι εταιρείες </w:t>
      </w:r>
      <w:r w:rsidR="00C518D4" w:rsidRPr="00C518D4">
        <w:rPr>
          <w:rFonts w:ascii="Arial" w:hAnsi="Arial" w:cs="Arial"/>
          <w:sz w:val="22"/>
          <w:szCs w:val="22"/>
        </w:rPr>
        <w:t>Marinopoulos</w:t>
      </w:r>
      <w:r w:rsidR="00C518D4" w:rsidRPr="00C518D4">
        <w:rPr>
          <w:rFonts w:ascii="Arial" w:hAnsi="Arial" w:cs="Arial"/>
          <w:sz w:val="22"/>
          <w:szCs w:val="22"/>
          <w:lang w:val="el-GR"/>
        </w:rPr>
        <w:t xml:space="preserve"> </w:t>
      </w:r>
      <w:r w:rsidR="00C518D4" w:rsidRPr="00C518D4">
        <w:rPr>
          <w:rFonts w:ascii="Arial" w:hAnsi="Arial" w:cs="Arial"/>
          <w:sz w:val="22"/>
          <w:szCs w:val="22"/>
        </w:rPr>
        <w:t>SARL</w:t>
      </w:r>
      <w:r w:rsidR="00C518D4" w:rsidRPr="00C518D4">
        <w:rPr>
          <w:rFonts w:ascii="Arial" w:hAnsi="Arial" w:cs="Arial"/>
          <w:sz w:val="22"/>
          <w:szCs w:val="22"/>
          <w:lang w:val="el-GR"/>
        </w:rPr>
        <w:t xml:space="preserve"> και </w:t>
      </w:r>
      <w:r w:rsidR="00C518D4" w:rsidRPr="00C518D4">
        <w:rPr>
          <w:rFonts w:ascii="Arial" w:hAnsi="Arial" w:cs="Arial"/>
          <w:sz w:val="22"/>
          <w:szCs w:val="22"/>
        </w:rPr>
        <w:t>Starbucks</w:t>
      </w:r>
      <w:r w:rsidR="00C518D4" w:rsidRPr="00C518D4">
        <w:rPr>
          <w:rFonts w:ascii="Arial" w:hAnsi="Arial" w:cs="Arial"/>
          <w:sz w:val="22"/>
          <w:szCs w:val="22"/>
          <w:lang w:val="el-GR"/>
        </w:rPr>
        <w:t xml:space="preserve"> </w:t>
      </w:r>
      <w:r w:rsidR="00C518D4" w:rsidRPr="00C518D4">
        <w:rPr>
          <w:rFonts w:ascii="Arial" w:hAnsi="Arial" w:cs="Arial"/>
          <w:sz w:val="22"/>
          <w:szCs w:val="22"/>
        </w:rPr>
        <w:t>Coffee</w:t>
      </w:r>
      <w:r w:rsidR="00C518D4" w:rsidRPr="00C518D4">
        <w:rPr>
          <w:rFonts w:ascii="Arial" w:hAnsi="Arial" w:cs="Arial"/>
          <w:sz w:val="22"/>
          <w:szCs w:val="22"/>
          <w:lang w:val="el-GR"/>
        </w:rPr>
        <w:t xml:space="preserve"> εισήλθαν την 1</w:t>
      </w:r>
      <w:r w:rsidR="00C518D4" w:rsidRPr="00C518D4">
        <w:rPr>
          <w:rFonts w:ascii="Arial" w:hAnsi="Arial" w:cs="Arial"/>
          <w:sz w:val="22"/>
          <w:szCs w:val="22"/>
          <w:vertAlign w:val="superscript"/>
          <w:lang w:val="el-GR"/>
        </w:rPr>
        <w:t>η</w:t>
      </w:r>
      <w:r w:rsidR="00C518D4" w:rsidRPr="00C518D4">
        <w:rPr>
          <w:rFonts w:ascii="Arial" w:hAnsi="Arial" w:cs="Arial"/>
          <w:sz w:val="22"/>
          <w:szCs w:val="22"/>
          <w:lang w:val="el-GR"/>
        </w:rPr>
        <w:t xml:space="preserve"> Ιουλίου 2007, σε Συμφωνία Κοινής Επιχείρησης. Η Συμφωνία Κοινής Επιχείρησης προνοούσε ότι το 82% του μετοχικού κεφαλαίου της κοινής επιχείρησης (Μ</w:t>
      </w:r>
      <w:r w:rsidR="00C518D4" w:rsidRPr="00C518D4">
        <w:rPr>
          <w:rFonts w:ascii="Arial" w:hAnsi="Arial" w:cs="Arial"/>
          <w:sz w:val="22"/>
          <w:szCs w:val="22"/>
        </w:rPr>
        <w:t>arinopoulos</w:t>
      </w:r>
      <w:r w:rsidR="00C518D4" w:rsidRPr="00C518D4">
        <w:rPr>
          <w:rFonts w:ascii="Arial" w:hAnsi="Arial" w:cs="Arial"/>
          <w:sz w:val="22"/>
          <w:szCs w:val="22"/>
          <w:lang w:val="el-GR"/>
        </w:rPr>
        <w:t xml:space="preserve"> </w:t>
      </w:r>
      <w:r w:rsidR="00C518D4" w:rsidRPr="00C518D4">
        <w:rPr>
          <w:rFonts w:ascii="Arial" w:hAnsi="Arial" w:cs="Arial"/>
          <w:sz w:val="22"/>
          <w:szCs w:val="22"/>
        </w:rPr>
        <w:t>Coffee</w:t>
      </w:r>
      <w:r>
        <w:rPr>
          <w:rFonts w:ascii="Arial" w:hAnsi="Arial" w:cs="Arial"/>
          <w:sz w:val="22"/>
          <w:szCs w:val="22"/>
          <w:lang w:val="el-GR"/>
        </w:rPr>
        <w:t>) θα ανή</w:t>
      </w:r>
      <w:r w:rsidR="00C518D4" w:rsidRPr="00C518D4">
        <w:rPr>
          <w:rFonts w:ascii="Arial" w:hAnsi="Arial" w:cs="Arial"/>
          <w:sz w:val="22"/>
          <w:szCs w:val="22"/>
          <w:lang w:val="el-GR"/>
        </w:rPr>
        <w:t xml:space="preserve">κε στη </w:t>
      </w:r>
      <w:r w:rsidR="00C518D4" w:rsidRPr="00C518D4">
        <w:rPr>
          <w:rFonts w:ascii="Arial" w:hAnsi="Arial" w:cs="Arial"/>
          <w:sz w:val="22"/>
          <w:szCs w:val="22"/>
        </w:rPr>
        <w:t>Marinopoulos</w:t>
      </w:r>
      <w:r w:rsidR="00C518D4" w:rsidRPr="00C518D4">
        <w:rPr>
          <w:rFonts w:ascii="Arial" w:hAnsi="Arial" w:cs="Arial"/>
          <w:sz w:val="22"/>
          <w:szCs w:val="22"/>
          <w:lang w:val="el-GR"/>
        </w:rPr>
        <w:t xml:space="preserve"> </w:t>
      </w:r>
      <w:r w:rsidR="00C518D4" w:rsidRPr="00C518D4">
        <w:rPr>
          <w:rFonts w:ascii="Arial" w:hAnsi="Arial" w:cs="Arial"/>
          <w:sz w:val="22"/>
          <w:szCs w:val="22"/>
        </w:rPr>
        <w:t>SARL</w:t>
      </w:r>
      <w:r w:rsidR="00C518D4" w:rsidRPr="00C518D4">
        <w:rPr>
          <w:rFonts w:ascii="Arial" w:hAnsi="Arial" w:cs="Arial"/>
          <w:sz w:val="22"/>
          <w:szCs w:val="22"/>
          <w:lang w:val="el-GR"/>
        </w:rPr>
        <w:t xml:space="preserve"> και το υπόλοιπο 18% στη </w:t>
      </w:r>
      <w:r w:rsidR="00C518D4" w:rsidRPr="00C518D4">
        <w:rPr>
          <w:rFonts w:ascii="Arial" w:hAnsi="Arial" w:cs="Arial"/>
          <w:sz w:val="22"/>
          <w:szCs w:val="22"/>
        </w:rPr>
        <w:t>Starbucks</w:t>
      </w:r>
      <w:r w:rsidR="00C518D4" w:rsidRPr="00C518D4">
        <w:rPr>
          <w:rFonts w:ascii="Arial" w:hAnsi="Arial" w:cs="Arial"/>
          <w:sz w:val="22"/>
          <w:szCs w:val="22"/>
          <w:lang w:val="el-GR"/>
        </w:rPr>
        <w:t xml:space="preserve"> </w:t>
      </w:r>
      <w:r w:rsidR="00C518D4" w:rsidRPr="00C518D4">
        <w:rPr>
          <w:rFonts w:ascii="Arial" w:hAnsi="Arial" w:cs="Arial"/>
          <w:sz w:val="22"/>
          <w:szCs w:val="22"/>
        </w:rPr>
        <w:t>Coffee</w:t>
      </w:r>
      <w:r w:rsidR="00C518D4" w:rsidRPr="00C518D4">
        <w:rPr>
          <w:rFonts w:ascii="Arial" w:hAnsi="Arial" w:cs="Arial"/>
          <w:sz w:val="22"/>
          <w:szCs w:val="22"/>
          <w:lang w:val="el-GR"/>
        </w:rPr>
        <w:t>. Τα μέλη του Διοικητικού Συμβουλίου της κοινής επιχείρησης (Μ</w:t>
      </w:r>
      <w:r w:rsidR="00C518D4" w:rsidRPr="00C518D4">
        <w:rPr>
          <w:rFonts w:ascii="Arial" w:hAnsi="Arial" w:cs="Arial"/>
          <w:sz w:val="22"/>
          <w:szCs w:val="22"/>
        </w:rPr>
        <w:t>arinopoulos</w:t>
      </w:r>
      <w:r w:rsidR="00C518D4" w:rsidRPr="00C518D4">
        <w:rPr>
          <w:rFonts w:ascii="Arial" w:hAnsi="Arial" w:cs="Arial"/>
          <w:sz w:val="22"/>
          <w:szCs w:val="22"/>
          <w:lang w:val="el-GR"/>
        </w:rPr>
        <w:t xml:space="preserve"> </w:t>
      </w:r>
      <w:r w:rsidR="00C518D4" w:rsidRPr="00C518D4">
        <w:rPr>
          <w:rFonts w:ascii="Arial" w:hAnsi="Arial" w:cs="Arial"/>
          <w:sz w:val="22"/>
          <w:szCs w:val="22"/>
        </w:rPr>
        <w:t>Coffee</w:t>
      </w:r>
      <w:r w:rsidR="00C518D4" w:rsidRPr="00C518D4">
        <w:rPr>
          <w:rFonts w:ascii="Arial" w:hAnsi="Arial" w:cs="Arial"/>
          <w:sz w:val="22"/>
          <w:szCs w:val="22"/>
          <w:lang w:val="el-GR"/>
        </w:rPr>
        <w:t xml:space="preserve">) θα διορίζονταν τέσσερα (4) και ένα (1) </w:t>
      </w:r>
      <w:r w:rsidR="00C518D4" w:rsidRPr="00C518D4">
        <w:rPr>
          <w:rFonts w:ascii="Arial" w:hAnsi="Arial" w:cs="Arial"/>
          <w:sz w:val="22"/>
          <w:szCs w:val="22"/>
          <w:lang w:val="el-GR"/>
        </w:rPr>
        <w:lastRenderedPageBreak/>
        <w:t xml:space="preserve">από τις </w:t>
      </w:r>
      <w:r w:rsidR="00C518D4" w:rsidRPr="00C518D4">
        <w:rPr>
          <w:rFonts w:ascii="Arial" w:hAnsi="Arial" w:cs="Arial"/>
          <w:sz w:val="22"/>
          <w:szCs w:val="22"/>
        </w:rPr>
        <w:t>Marinopoulos</w:t>
      </w:r>
      <w:r w:rsidR="00C518D4" w:rsidRPr="00C518D4">
        <w:rPr>
          <w:rFonts w:ascii="Arial" w:hAnsi="Arial" w:cs="Arial"/>
          <w:sz w:val="22"/>
          <w:szCs w:val="22"/>
          <w:lang w:val="el-GR"/>
        </w:rPr>
        <w:t xml:space="preserve"> </w:t>
      </w:r>
      <w:r w:rsidR="00C518D4" w:rsidRPr="00C518D4">
        <w:rPr>
          <w:rFonts w:ascii="Arial" w:hAnsi="Arial" w:cs="Arial"/>
          <w:sz w:val="22"/>
          <w:szCs w:val="22"/>
        </w:rPr>
        <w:t>SARL</w:t>
      </w:r>
      <w:r w:rsidR="00C518D4" w:rsidRPr="00C518D4">
        <w:rPr>
          <w:rFonts w:ascii="Arial" w:hAnsi="Arial" w:cs="Arial"/>
          <w:sz w:val="22"/>
          <w:szCs w:val="22"/>
          <w:lang w:val="el-GR"/>
        </w:rPr>
        <w:t xml:space="preserve"> και </w:t>
      </w:r>
      <w:r w:rsidR="00C518D4" w:rsidRPr="00C518D4">
        <w:rPr>
          <w:rFonts w:ascii="Arial" w:hAnsi="Arial" w:cs="Arial"/>
          <w:sz w:val="22"/>
          <w:szCs w:val="22"/>
        </w:rPr>
        <w:t>Starbucks</w:t>
      </w:r>
      <w:r w:rsidR="00C518D4" w:rsidRPr="00C518D4">
        <w:rPr>
          <w:rFonts w:ascii="Arial" w:hAnsi="Arial" w:cs="Arial"/>
          <w:sz w:val="22"/>
          <w:szCs w:val="22"/>
          <w:lang w:val="el-GR"/>
        </w:rPr>
        <w:t xml:space="preserve"> </w:t>
      </w:r>
      <w:r w:rsidR="00C518D4" w:rsidRPr="00C518D4">
        <w:rPr>
          <w:rFonts w:ascii="Arial" w:hAnsi="Arial" w:cs="Arial"/>
          <w:sz w:val="22"/>
          <w:szCs w:val="22"/>
        </w:rPr>
        <w:t>Coffee</w:t>
      </w:r>
      <w:r w:rsidR="00C518D4" w:rsidRPr="00C518D4">
        <w:rPr>
          <w:rFonts w:ascii="Arial" w:hAnsi="Arial" w:cs="Arial"/>
          <w:sz w:val="22"/>
          <w:szCs w:val="22"/>
          <w:lang w:val="el-GR"/>
        </w:rPr>
        <w:t xml:space="preserve"> αντίστοιχα. Εντούτοις, οι όροι 5.5, 5.8 και 11.1 της Συμφωνίας Κοινής Επιχείρησης, αφορούν δικαιώματα αρνησικυρίας της </w:t>
      </w:r>
      <w:r w:rsidR="00C518D4" w:rsidRPr="00C518D4">
        <w:rPr>
          <w:rFonts w:ascii="Arial" w:hAnsi="Arial" w:cs="Arial"/>
          <w:sz w:val="22"/>
          <w:szCs w:val="22"/>
        </w:rPr>
        <w:t>Starbucks</w:t>
      </w:r>
      <w:r w:rsidR="00C518D4" w:rsidRPr="00C518D4">
        <w:rPr>
          <w:rFonts w:ascii="Arial" w:hAnsi="Arial" w:cs="Arial"/>
          <w:sz w:val="22"/>
          <w:szCs w:val="22"/>
          <w:lang w:val="el-GR"/>
        </w:rPr>
        <w:t xml:space="preserve"> </w:t>
      </w:r>
      <w:r w:rsidR="00C518D4" w:rsidRPr="00C518D4">
        <w:rPr>
          <w:rFonts w:ascii="Arial" w:hAnsi="Arial" w:cs="Arial"/>
          <w:sz w:val="22"/>
          <w:szCs w:val="22"/>
        </w:rPr>
        <w:t>Coffee</w:t>
      </w:r>
      <w:r w:rsidR="00C518D4" w:rsidRPr="00C518D4">
        <w:rPr>
          <w:rFonts w:ascii="Arial" w:hAnsi="Arial" w:cs="Arial"/>
          <w:sz w:val="22"/>
          <w:szCs w:val="22"/>
          <w:lang w:val="el-GR"/>
        </w:rPr>
        <w:t xml:space="preserve"> για τη λήψη αποφάσεων επί των σημαντικότερων και στρατηγικής σημασίας ζητημάτων.</w:t>
      </w:r>
    </w:p>
    <w:p w:rsidR="00C518D4" w:rsidRPr="00C518D4" w:rsidRDefault="00C518D4" w:rsidP="00913475">
      <w:pPr>
        <w:spacing w:before="240" w:line="360" w:lineRule="auto"/>
        <w:jc w:val="both"/>
        <w:rPr>
          <w:rFonts w:ascii="Arial" w:hAnsi="Arial" w:cs="Arial"/>
          <w:sz w:val="22"/>
          <w:szCs w:val="22"/>
          <w:lang w:val="el-GR"/>
        </w:rPr>
      </w:pPr>
      <w:r w:rsidRPr="00C518D4">
        <w:rPr>
          <w:rFonts w:ascii="Arial" w:hAnsi="Arial" w:cs="Arial"/>
          <w:sz w:val="22"/>
          <w:szCs w:val="22"/>
          <w:lang w:val="el-GR"/>
        </w:rPr>
        <w:t>Από τα πιο πάνω προκύπτει ότι υφίστατο κοινός έλεγχος της εταιρείας Μ</w:t>
      </w:r>
      <w:r w:rsidRPr="00C518D4">
        <w:rPr>
          <w:rFonts w:ascii="Arial" w:hAnsi="Arial" w:cs="Arial"/>
          <w:sz w:val="22"/>
          <w:szCs w:val="22"/>
        </w:rPr>
        <w:t>arinopoulos</w:t>
      </w:r>
      <w:r w:rsidRPr="00C518D4">
        <w:rPr>
          <w:rFonts w:ascii="Arial" w:hAnsi="Arial" w:cs="Arial"/>
          <w:sz w:val="22"/>
          <w:szCs w:val="22"/>
          <w:lang w:val="el-GR"/>
        </w:rPr>
        <w:t xml:space="preserve"> </w:t>
      </w:r>
      <w:r w:rsidRPr="00C518D4">
        <w:rPr>
          <w:rFonts w:ascii="Arial" w:hAnsi="Arial" w:cs="Arial"/>
          <w:sz w:val="22"/>
          <w:szCs w:val="22"/>
        </w:rPr>
        <w:t>Coffee</w:t>
      </w:r>
      <w:r w:rsidRPr="00C518D4">
        <w:rPr>
          <w:rFonts w:ascii="Arial" w:hAnsi="Arial" w:cs="Arial"/>
          <w:sz w:val="22"/>
          <w:szCs w:val="22"/>
          <w:lang w:val="el-GR"/>
        </w:rPr>
        <w:t xml:space="preserve"> μεταξύ των </w:t>
      </w:r>
      <w:r w:rsidRPr="00C518D4">
        <w:rPr>
          <w:rFonts w:ascii="Arial" w:hAnsi="Arial" w:cs="Arial"/>
          <w:sz w:val="22"/>
          <w:szCs w:val="22"/>
        </w:rPr>
        <w:t>Marinopoulos</w:t>
      </w:r>
      <w:r w:rsidRPr="00C518D4">
        <w:rPr>
          <w:rFonts w:ascii="Arial" w:hAnsi="Arial" w:cs="Arial"/>
          <w:sz w:val="22"/>
          <w:szCs w:val="22"/>
          <w:lang w:val="el-GR"/>
        </w:rPr>
        <w:t xml:space="preserve"> </w:t>
      </w:r>
      <w:r w:rsidRPr="00C518D4">
        <w:rPr>
          <w:rFonts w:ascii="Arial" w:hAnsi="Arial" w:cs="Arial"/>
          <w:sz w:val="22"/>
          <w:szCs w:val="22"/>
        </w:rPr>
        <w:t>SARL</w:t>
      </w:r>
      <w:r w:rsidRPr="00C518D4">
        <w:rPr>
          <w:rFonts w:ascii="Arial" w:hAnsi="Arial" w:cs="Arial"/>
          <w:sz w:val="22"/>
          <w:szCs w:val="22"/>
          <w:lang w:val="el-GR"/>
        </w:rPr>
        <w:t xml:space="preserve"> και </w:t>
      </w:r>
      <w:r w:rsidRPr="00C518D4">
        <w:rPr>
          <w:rFonts w:ascii="Arial" w:hAnsi="Arial" w:cs="Arial"/>
          <w:sz w:val="22"/>
          <w:szCs w:val="22"/>
        </w:rPr>
        <w:t>Starbucks</w:t>
      </w:r>
      <w:r w:rsidRPr="00C518D4">
        <w:rPr>
          <w:rFonts w:ascii="Arial" w:hAnsi="Arial" w:cs="Arial"/>
          <w:sz w:val="22"/>
          <w:szCs w:val="22"/>
          <w:lang w:val="el-GR"/>
        </w:rPr>
        <w:t xml:space="preserve"> </w:t>
      </w:r>
      <w:r w:rsidRPr="00C518D4">
        <w:rPr>
          <w:rFonts w:ascii="Arial" w:hAnsi="Arial" w:cs="Arial"/>
          <w:sz w:val="22"/>
          <w:szCs w:val="22"/>
        </w:rPr>
        <w:t>Coffee</w:t>
      </w:r>
      <w:r w:rsidRPr="00C518D4">
        <w:rPr>
          <w:rFonts w:ascii="Arial" w:hAnsi="Arial" w:cs="Arial"/>
          <w:sz w:val="22"/>
          <w:szCs w:val="22"/>
          <w:lang w:val="el-GR"/>
        </w:rPr>
        <w:t xml:space="preserve">. Στις 23 Δεκεμβρίου 2009, η </w:t>
      </w:r>
      <w:r w:rsidRPr="00C518D4">
        <w:rPr>
          <w:rFonts w:ascii="Arial" w:hAnsi="Arial" w:cs="Arial"/>
          <w:sz w:val="22"/>
          <w:szCs w:val="22"/>
        </w:rPr>
        <w:t>Marinopoulos</w:t>
      </w:r>
      <w:r w:rsidRPr="00C518D4">
        <w:rPr>
          <w:rFonts w:ascii="Arial" w:hAnsi="Arial" w:cs="Arial"/>
          <w:sz w:val="22"/>
          <w:szCs w:val="22"/>
          <w:lang w:val="el-GR"/>
        </w:rPr>
        <w:t xml:space="preserve"> </w:t>
      </w:r>
      <w:r w:rsidRPr="00C518D4">
        <w:rPr>
          <w:rFonts w:ascii="Arial" w:hAnsi="Arial" w:cs="Arial"/>
          <w:sz w:val="22"/>
          <w:szCs w:val="22"/>
        </w:rPr>
        <w:t>SARL</w:t>
      </w:r>
      <w:r w:rsidRPr="00C518D4">
        <w:rPr>
          <w:rFonts w:ascii="Arial" w:hAnsi="Arial" w:cs="Arial"/>
          <w:sz w:val="22"/>
          <w:szCs w:val="22"/>
          <w:lang w:val="el-GR"/>
        </w:rPr>
        <w:t xml:space="preserve"> μεταβίβασε το σύνολο των μετοχών που κατείχε στη Μ</w:t>
      </w:r>
      <w:r w:rsidRPr="00C518D4">
        <w:rPr>
          <w:rFonts w:ascii="Arial" w:hAnsi="Arial" w:cs="Arial"/>
          <w:sz w:val="22"/>
          <w:szCs w:val="22"/>
        </w:rPr>
        <w:t>arinopoulos</w:t>
      </w:r>
      <w:r w:rsidRPr="00C518D4">
        <w:rPr>
          <w:rFonts w:ascii="Arial" w:hAnsi="Arial" w:cs="Arial"/>
          <w:sz w:val="22"/>
          <w:szCs w:val="22"/>
          <w:lang w:val="el-GR"/>
        </w:rPr>
        <w:t xml:space="preserve"> </w:t>
      </w:r>
      <w:r w:rsidRPr="00C518D4">
        <w:rPr>
          <w:rFonts w:ascii="Arial" w:hAnsi="Arial" w:cs="Arial"/>
          <w:sz w:val="22"/>
          <w:szCs w:val="22"/>
        </w:rPr>
        <w:t>Coffee</w:t>
      </w:r>
      <w:r w:rsidRPr="00C518D4">
        <w:rPr>
          <w:rFonts w:ascii="Arial" w:hAnsi="Arial" w:cs="Arial"/>
          <w:sz w:val="22"/>
          <w:szCs w:val="22"/>
          <w:lang w:val="el-GR"/>
        </w:rPr>
        <w:t xml:space="preserve">, στη </w:t>
      </w:r>
      <w:r w:rsidRPr="00C518D4">
        <w:rPr>
          <w:rFonts w:ascii="Arial" w:hAnsi="Arial" w:cs="Arial"/>
          <w:sz w:val="22"/>
          <w:szCs w:val="22"/>
        </w:rPr>
        <w:t>Marinopoulos</w:t>
      </w:r>
      <w:r w:rsidRPr="00C518D4">
        <w:rPr>
          <w:rFonts w:ascii="Arial" w:hAnsi="Arial" w:cs="Arial"/>
          <w:sz w:val="22"/>
          <w:szCs w:val="22"/>
          <w:lang w:val="el-GR"/>
        </w:rPr>
        <w:t xml:space="preserve"> </w:t>
      </w:r>
      <w:r w:rsidRPr="00C518D4">
        <w:rPr>
          <w:rFonts w:ascii="Arial" w:hAnsi="Arial" w:cs="Arial"/>
          <w:sz w:val="22"/>
          <w:szCs w:val="22"/>
        </w:rPr>
        <w:t>Brothers</w:t>
      </w:r>
      <w:r w:rsidRPr="00C518D4">
        <w:rPr>
          <w:rFonts w:ascii="Arial" w:hAnsi="Arial" w:cs="Arial"/>
          <w:sz w:val="22"/>
          <w:szCs w:val="22"/>
          <w:lang w:val="el-GR"/>
        </w:rPr>
        <w:t xml:space="preserve"> με τη συγκατάθεση της </w:t>
      </w:r>
      <w:r w:rsidRPr="00C518D4">
        <w:rPr>
          <w:rFonts w:ascii="Arial" w:hAnsi="Arial" w:cs="Arial"/>
          <w:sz w:val="22"/>
          <w:szCs w:val="22"/>
        </w:rPr>
        <w:t>Starbucks</w:t>
      </w:r>
      <w:r w:rsidRPr="00C518D4">
        <w:rPr>
          <w:rFonts w:ascii="Arial" w:hAnsi="Arial" w:cs="Arial"/>
          <w:sz w:val="22"/>
          <w:szCs w:val="22"/>
          <w:lang w:val="el-GR"/>
        </w:rPr>
        <w:t xml:space="preserve"> </w:t>
      </w:r>
      <w:r w:rsidRPr="00C518D4">
        <w:rPr>
          <w:rFonts w:ascii="Arial" w:hAnsi="Arial" w:cs="Arial"/>
          <w:sz w:val="22"/>
          <w:szCs w:val="22"/>
        </w:rPr>
        <w:t>Coffee</w:t>
      </w:r>
      <w:r w:rsidRPr="00C518D4">
        <w:rPr>
          <w:rFonts w:ascii="Arial" w:hAnsi="Arial" w:cs="Arial"/>
          <w:sz w:val="22"/>
          <w:szCs w:val="22"/>
          <w:lang w:val="el-GR"/>
        </w:rPr>
        <w:t>.</w:t>
      </w:r>
    </w:p>
    <w:p w:rsidR="00C518D4" w:rsidRPr="00C518D4" w:rsidRDefault="00C518D4" w:rsidP="00913475">
      <w:pPr>
        <w:spacing w:before="240" w:line="360" w:lineRule="auto"/>
        <w:jc w:val="both"/>
        <w:rPr>
          <w:rStyle w:val="text4"/>
          <w:rFonts w:ascii="Arial" w:hAnsi="Arial"/>
          <w:sz w:val="22"/>
          <w:szCs w:val="22"/>
          <w:lang w:val="el-GR"/>
        </w:rPr>
      </w:pPr>
      <w:r w:rsidRPr="00C518D4">
        <w:rPr>
          <w:rFonts w:ascii="Arial" w:hAnsi="Arial" w:cs="Arial"/>
          <w:sz w:val="22"/>
          <w:szCs w:val="22"/>
          <w:lang w:val="el-GR"/>
        </w:rPr>
        <w:t xml:space="preserve">Με την υπό εξέταση Συμφωνία, η </w:t>
      </w:r>
      <w:proofErr w:type="spellStart"/>
      <w:r w:rsidRPr="00C518D4">
        <w:rPr>
          <w:rFonts w:ascii="Arial" w:hAnsi="Arial" w:cs="Arial"/>
          <w:sz w:val="22"/>
          <w:szCs w:val="22"/>
        </w:rPr>
        <w:t>Marinopoulos</w:t>
      </w:r>
      <w:proofErr w:type="spellEnd"/>
      <w:r w:rsidRPr="00C518D4">
        <w:rPr>
          <w:rFonts w:ascii="Arial" w:hAnsi="Arial" w:cs="Arial"/>
          <w:sz w:val="22"/>
          <w:szCs w:val="22"/>
          <w:lang w:val="el-GR"/>
        </w:rPr>
        <w:t xml:space="preserve"> </w:t>
      </w:r>
      <w:r w:rsidRPr="00C518D4">
        <w:rPr>
          <w:rFonts w:ascii="Arial" w:hAnsi="Arial" w:cs="Arial"/>
          <w:sz w:val="22"/>
          <w:szCs w:val="22"/>
        </w:rPr>
        <w:t>Holding</w:t>
      </w:r>
      <w:r w:rsidRPr="00C518D4">
        <w:rPr>
          <w:rFonts w:ascii="Arial" w:hAnsi="Arial" w:cs="Arial"/>
          <w:sz w:val="22"/>
          <w:szCs w:val="22"/>
          <w:lang w:val="el-GR"/>
        </w:rPr>
        <w:t xml:space="preserve"> θα εξαγοράσει το 18% του μετοχικού  κεφαλαίου της εταιρείας Μ</w:t>
      </w:r>
      <w:proofErr w:type="spellStart"/>
      <w:r w:rsidRPr="00C518D4">
        <w:rPr>
          <w:rFonts w:ascii="Arial" w:hAnsi="Arial" w:cs="Arial"/>
          <w:sz w:val="22"/>
          <w:szCs w:val="22"/>
        </w:rPr>
        <w:t>arinopoulos</w:t>
      </w:r>
      <w:proofErr w:type="spellEnd"/>
      <w:r w:rsidRPr="00C518D4">
        <w:rPr>
          <w:rFonts w:ascii="Arial" w:hAnsi="Arial" w:cs="Arial"/>
          <w:sz w:val="22"/>
          <w:szCs w:val="22"/>
          <w:lang w:val="el-GR"/>
        </w:rPr>
        <w:t xml:space="preserve"> </w:t>
      </w:r>
      <w:r w:rsidRPr="00C518D4">
        <w:rPr>
          <w:rFonts w:ascii="Arial" w:hAnsi="Arial" w:cs="Arial"/>
          <w:sz w:val="22"/>
          <w:szCs w:val="22"/>
        </w:rPr>
        <w:t>Coffee</w:t>
      </w:r>
      <w:r w:rsidRPr="00C518D4">
        <w:rPr>
          <w:rFonts w:ascii="Arial" w:hAnsi="Arial" w:cs="Arial"/>
          <w:sz w:val="22"/>
          <w:szCs w:val="22"/>
          <w:lang w:val="el-GR"/>
        </w:rPr>
        <w:t xml:space="preserve">, μέσω της θυγατρικής εταιρείας </w:t>
      </w:r>
      <w:r w:rsidRPr="00C518D4">
        <w:rPr>
          <w:rFonts w:ascii="Arial" w:hAnsi="Arial" w:cs="Arial"/>
          <w:sz w:val="22"/>
          <w:szCs w:val="22"/>
          <w:lang w:val="el-GR" w:eastAsia="en-GB"/>
        </w:rPr>
        <w:t>Μ</w:t>
      </w:r>
      <w:proofErr w:type="spellStart"/>
      <w:r w:rsidRPr="00C518D4">
        <w:rPr>
          <w:rFonts w:ascii="Arial" w:hAnsi="Arial" w:cs="Arial"/>
          <w:sz w:val="22"/>
          <w:szCs w:val="22"/>
          <w:lang w:eastAsia="en-GB"/>
        </w:rPr>
        <w:t>arinopoulos</w:t>
      </w:r>
      <w:proofErr w:type="spellEnd"/>
      <w:r w:rsidRPr="00C518D4">
        <w:rPr>
          <w:rFonts w:ascii="Arial" w:hAnsi="Arial" w:cs="Arial"/>
          <w:sz w:val="22"/>
          <w:szCs w:val="22"/>
          <w:lang w:val="el-GR" w:eastAsia="en-GB"/>
        </w:rPr>
        <w:t xml:space="preserve"> Β</w:t>
      </w:r>
      <w:proofErr w:type="spellStart"/>
      <w:r w:rsidRPr="00C518D4">
        <w:rPr>
          <w:rFonts w:ascii="Arial" w:hAnsi="Arial" w:cs="Arial"/>
          <w:sz w:val="22"/>
          <w:szCs w:val="22"/>
          <w:lang w:eastAsia="en-GB"/>
        </w:rPr>
        <w:t>rothers</w:t>
      </w:r>
      <w:proofErr w:type="spellEnd"/>
      <w:r w:rsidRPr="00C518D4">
        <w:rPr>
          <w:rStyle w:val="text4"/>
          <w:rFonts w:ascii="Arial" w:hAnsi="Arial" w:cs="Arial"/>
          <w:sz w:val="22"/>
          <w:szCs w:val="22"/>
          <w:lang w:val="el-GR"/>
        </w:rPr>
        <w:t>.</w:t>
      </w:r>
      <w:r w:rsidRPr="00C518D4">
        <w:rPr>
          <w:rStyle w:val="text4"/>
          <w:rFonts w:ascii="Arial" w:hAnsi="Arial" w:cs="Arial"/>
          <w:i/>
          <w:sz w:val="22"/>
          <w:szCs w:val="22"/>
          <w:lang w:val="el-GR"/>
        </w:rPr>
        <w:t xml:space="preserve"> </w:t>
      </w:r>
    </w:p>
    <w:p w:rsidR="00C518D4" w:rsidRPr="00C518D4" w:rsidRDefault="00C518D4" w:rsidP="00913475">
      <w:pPr>
        <w:spacing w:before="240" w:line="360" w:lineRule="auto"/>
        <w:jc w:val="both"/>
        <w:rPr>
          <w:rStyle w:val="text4"/>
          <w:rFonts w:ascii="Arial" w:hAnsi="Arial" w:cs="Arial"/>
          <w:sz w:val="22"/>
          <w:szCs w:val="22"/>
          <w:lang w:val="el-GR"/>
        </w:rPr>
      </w:pPr>
      <w:r w:rsidRPr="00C518D4">
        <w:rPr>
          <w:rFonts w:ascii="Arial" w:hAnsi="Arial" w:cs="Arial"/>
          <w:sz w:val="22"/>
          <w:szCs w:val="22"/>
          <w:lang w:val="el-GR"/>
        </w:rPr>
        <w:t xml:space="preserve">Ως εκ τούτου, σύμφωνα με τους όρους της κοινοποιηθείσας εξαγοράς, με την ολοκλήρωση της συγκέντρωσης, η  </w:t>
      </w:r>
      <w:proofErr w:type="spellStart"/>
      <w:r w:rsidRPr="00C518D4">
        <w:rPr>
          <w:rFonts w:ascii="Arial" w:hAnsi="Arial" w:cs="Arial"/>
          <w:sz w:val="22"/>
          <w:szCs w:val="22"/>
        </w:rPr>
        <w:t>Marinopoulos</w:t>
      </w:r>
      <w:proofErr w:type="spellEnd"/>
      <w:r w:rsidRPr="00C518D4">
        <w:rPr>
          <w:rFonts w:ascii="Arial" w:hAnsi="Arial" w:cs="Arial"/>
          <w:sz w:val="22"/>
          <w:szCs w:val="22"/>
          <w:lang w:val="el-GR"/>
        </w:rPr>
        <w:t xml:space="preserve"> </w:t>
      </w:r>
      <w:r w:rsidRPr="00C518D4">
        <w:rPr>
          <w:rFonts w:ascii="Arial" w:hAnsi="Arial" w:cs="Arial"/>
          <w:sz w:val="22"/>
          <w:szCs w:val="22"/>
        </w:rPr>
        <w:t>Holding</w:t>
      </w:r>
      <w:r w:rsidRPr="00C518D4">
        <w:rPr>
          <w:rFonts w:ascii="Arial" w:hAnsi="Arial" w:cs="Arial"/>
          <w:sz w:val="22"/>
          <w:szCs w:val="22"/>
          <w:lang w:val="el-GR"/>
        </w:rPr>
        <w:t xml:space="preserve"> θα αποκτήσει το σύνολο των μετοχών της εταιρείας Μ</w:t>
      </w:r>
      <w:proofErr w:type="spellStart"/>
      <w:r w:rsidRPr="00C518D4">
        <w:rPr>
          <w:rFonts w:ascii="Arial" w:hAnsi="Arial" w:cs="Arial"/>
          <w:sz w:val="22"/>
          <w:szCs w:val="22"/>
        </w:rPr>
        <w:t>arinopoulos</w:t>
      </w:r>
      <w:proofErr w:type="spellEnd"/>
      <w:r w:rsidRPr="00C518D4">
        <w:rPr>
          <w:rFonts w:ascii="Arial" w:hAnsi="Arial" w:cs="Arial"/>
          <w:sz w:val="22"/>
          <w:szCs w:val="22"/>
          <w:lang w:val="el-GR"/>
        </w:rPr>
        <w:t xml:space="preserve"> </w:t>
      </w:r>
      <w:r w:rsidRPr="00C518D4">
        <w:rPr>
          <w:rFonts w:ascii="Arial" w:hAnsi="Arial" w:cs="Arial"/>
          <w:sz w:val="22"/>
          <w:szCs w:val="22"/>
        </w:rPr>
        <w:t>Coffee</w:t>
      </w:r>
      <w:r w:rsidRPr="00C518D4">
        <w:rPr>
          <w:rFonts w:ascii="Arial" w:hAnsi="Arial" w:cs="Arial"/>
          <w:sz w:val="22"/>
          <w:szCs w:val="22"/>
          <w:lang w:val="el-GR"/>
        </w:rPr>
        <w:t xml:space="preserve">, μέσω της θυγατρικής εταιρείας </w:t>
      </w:r>
      <w:r w:rsidRPr="00C518D4">
        <w:rPr>
          <w:rFonts w:ascii="Arial" w:hAnsi="Arial" w:cs="Arial"/>
          <w:sz w:val="22"/>
          <w:szCs w:val="22"/>
          <w:lang w:val="el-GR" w:eastAsia="en-GB"/>
        </w:rPr>
        <w:t>Μ</w:t>
      </w:r>
      <w:proofErr w:type="spellStart"/>
      <w:r w:rsidRPr="00C518D4">
        <w:rPr>
          <w:rFonts w:ascii="Arial" w:hAnsi="Arial" w:cs="Arial"/>
          <w:sz w:val="22"/>
          <w:szCs w:val="22"/>
          <w:lang w:eastAsia="en-GB"/>
        </w:rPr>
        <w:t>arinopoulos</w:t>
      </w:r>
      <w:proofErr w:type="spellEnd"/>
      <w:r w:rsidRPr="00C518D4">
        <w:rPr>
          <w:rFonts w:ascii="Arial" w:hAnsi="Arial" w:cs="Arial"/>
          <w:sz w:val="22"/>
          <w:szCs w:val="22"/>
          <w:lang w:val="el-GR" w:eastAsia="en-GB"/>
        </w:rPr>
        <w:t xml:space="preserve"> Β</w:t>
      </w:r>
      <w:proofErr w:type="spellStart"/>
      <w:r w:rsidRPr="00C518D4">
        <w:rPr>
          <w:rFonts w:ascii="Arial" w:hAnsi="Arial" w:cs="Arial"/>
          <w:sz w:val="22"/>
          <w:szCs w:val="22"/>
          <w:lang w:eastAsia="en-GB"/>
        </w:rPr>
        <w:t>rothers</w:t>
      </w:r>
      <w:proofErr w:type="spellEnd"/>
      <w:r w:rsidRPr="00C518D4">
        <w:rPr>
          <w:rStyle w:val="text4"/>
          <w:rFonts w:ascii="Arial" w:hAnsi="Arial" w:cs="Arial"/>
          <w:sz w:val="22"/>
          <w:szCs w:val="22"/>
          <w:lang w:val="el-GR"/>
        </w:rPr>
        <w:t>.</w:t>
      </w:r>
      <w:r w:rsidRPr="00C518D4">
        <w:rPr>
          <w:rStyle w:val="text4"/>
          <w:rFonts w:ascii="Arial" w:hAnsi="Arial" w:cs="Arial"/>
          <w:i/>
          <w:sz w:val="22"/>
          <w:szCs w:val="22"/>
          <w:lang w:val="el-GR"/>
        </w:rPr>
        <w:t xml:space="preserve"> </w:t>
      </w:r>
    </w:p>
    <w:p w:rsidR="0003728E" w:rsidRDefault="0003728E" w:rsidP="00913475">
      <w:pPr>
        <w:spacing w:before="240" w:after="240" w:line="360" w:lineRule="auto"/>
        <w:jc w:val="both"/>
        <w:rPr>
          <w:rFonts w:ascii="Arial" w:hAnsi="Arial" w:cs="Arial"/>
          <w:sz w:val="22"/>
          <w:szCs w:val="22"/>
          <w:lang w:val="el-GR"/>
        </w:rPr>
      </w:pPr>
      <w:r w:rsidRPr="00736171">
        <w:rPr>
          <w:rFonts w:ascii="Arial" w:hAnsi="Arial" w:cs="Arial"/>
          <w:sz w:val="22"/>
          <w:szCs w:val="22"/>
          <w:lang w:val="el-GR"/>
        </w:rPr>
        <w:t xml:space="preserve">Ουσιαστικό στοιχείο για την εξέταση της παρούσας πράξης συγκέντρωσης αποτελεί η έννοια της </w:t>
      </w:r>
      <w:r w:rsidR="002936BC" w:rsidRPr="00736171">
        <w:rPr>
          <w:rFonts w:ascii="Arial" w:hAnsi="Arial" w:cs="Arial"/>
          <w:sz w:val="22"/>
          <w:szCs w:val="22"/>
          <w:lang w:val="el-GR"/>
        </w:rPr>
        <w:t>«</w:t>
      </w:r>
      <w:r w:rsidRPr="00736171">
        <w:rPr>
          <w:rFonts w:ascii="Arial" w:hAnsi="Arial" w:cs="Arial"/>
          <w:sz w:val="22"/>
          <w:szCs w:val="22"/>
          <w:lang w:val="el-GR"/>
        </w:rPr>
        <w:t xml:space="preserve">συγκέντρωσης» επιχειρήσεων και η εν γένει ύπαρξή της, ως η έννοια αυτή ορίζεται στο άρθρο 4 του Νόμου. </w:t>
      </w:r>
    </w:p>
    <w:p w:rsidR="00C518D4" w:rsidRPr="00602446" w:rsidRDefault="003116F1" w:rsidP="00913475">
      <w:pPr>
        <w:spacing w:before="240" w:line="360" w:lineRule="auto"/>
        <w:jc w:val="both"/>
        <w:rPr>
          <w:rFonts w:ascii="Arial" w:hAnsi="Arial" w:cs="Arial"/>
          <w:sz w:val="22"/>
          <w:szCs w:val="22"/>
          <w:lang w:val="el-GR"/>
        </w:rPr>
      </w:pPr>
      <w:r w:rsidRPr="00736171">
        <w:rPr>
          <w:rFonts w:ascii="Arial" w:hAnsi="Arial" w:cs="Arial"/>
          <w:sz w:val="22"/>
          <w:szCs w:val="22"/>
          <w:lang w:val="el-GR"/>
        </w:rPr>
        <w:t xml:space="preserve">Η </w:t>
      </w:r>
      <w:r w:rsidR="000A4609" w:rsidRPr="00736171">
        <w:rPr>
          <w:rFonts w:ascii="Arial" w:hAnsi="Arial" w:cs="Arial"/>
          <w:sz w:val="22"/>
          <w:szCs w:val="22"/>
          <w:lang w:val="el-GR"/>
        </w:rPr>
        <w:t>Επιτροπή</w:t>
      </w:r>
      <w:r w:rsidRPr="00736171">
        <w:rPr>
          <w:rFonts w:ascii="Arial" w:hAnsi="Arial" w:cs="Arial"/>
          <w:sz w:val="22"/>
          <w:szCs w:val="22"/>
          <w:lang w:val="el-GR"/>
        </w:rPr>
        <w:t xml:space="preserve"> λαμβάνοντας υπόψη τα πραγματικά στοιχεία και γεγονότα που περιβάλλουν την υπό εξέταση πράξη συγκέντρωσης και αφού προέβη στην αξιολόγηση τους με βάση την έννοια της συγκέντρωσης, όπως προσδιορίζεται στο πιο πάνω άρθρο, καταλήγει ότι η υπό εξέταση πράξη συνιστά συγκέντρωση </w:t>
      </w:r>
      <w:r w:rsidR="00C518D4">
        <w:rPr>
          <w:rFonts w:ascii="Arial" w:hAnsi="Arial" w:cs="Arial"/>
          <w:sz w:val="22"/>
          <w:szCs w:val="22"/>
          <w:lang w:val="el-GR"/>
        </w:rPr>
        <w:t>υπό την έννοια του άρθρου 4(1)(β</w:t>
      </w:r>
      <w:r w:rsidRPr="00736171">
        <w:rPr>
          <w:rFonts w:ascii="Arial" w:hAnsi="Arial" w:cs="Arial"/>
          <w:sz w:val="22"/>
          <w:szCs w:val="22"/>
          <w:lang w:val="el-GR"/>
        </w:rPr>
        <w:t xml:space="preserve">) του Νόμου, </w:t>
      </w:r>
      <w:r w:rsidR="00C518D4" w:rsidRPr="00C518D4">
        <w:rPr>
          <w:rFonts w:ascii="Arial" w:hAnsi="Arial" w:cs="Arial"/>
          <w:sz w:val="22"/>
          <w:szCs w:val="22"/>
          <w:lang w:val="el-GR"/>
        </w:rPr>
        <w:t xml:space="preserve">καθότι θα έχει ως αποτέλεσμα την απόκτηση του αποκλειστικού ελέγχου </w:t>
      </w:r>
      <w:r w:rsidR="00C518D4" w:rsidRPr="00602446">
        <w:rPr>
          <w:rFonts w:ascii="Arial" w:hAnsi="Arial" w:cs="Arial"/>
          <w:sz w:val="22"/>
          <w:szCs w:val="22"/>
          <w:lang w:val="el-GR"/>
        </w:rPr>
        <w:t>της Μ</w:t>
      </w:r>
      <w:r w:rsidR="00C518D4" w:rsidRPr="00602446">
        <w:rPr>
          <w:rFonts w:ascii="Arial" w:hAnsi="Arial" w:cs="Arial"/>
          <w:sz w:val="22"/>
          <w:szCs w:val="22"/>
        </w:rPr>
        <w:t>arinopoulos</w:t>
      </w:r>
      <w:r w:rsidR="00C518D4" w:rsidRPr="00602446">
        <w:rPr>
          <w:rFonts w:ascii="Arial" w:hAnsi="Arial" w:cs="Arial"/>
          <w:sz w:val="22"/>
          <w:szCs w:val="22"/>
          <w:lang w:val="el-GR"/>
        </w:rPr>
        <w:t xml:space="preserve"> </w:t>
      </w:r>
      <w:r w:rsidR="00C518D4" w:rsidRPr="00602446">
        <w:rPr>
          <w:rFonts w:ascii="Arial" w:hAnsi="Arial" w:cs="Arial"/>
          <w:sz w:val="22"/>
          <w:szCs w:val="22"/>
        </w:rPr>
        <w:t>Coffee</w:t>
      </w:r>
      <w:r w:rsidR="00C518D4" w:rsidRPr="00602446">
        <w:rPr>
          <w:rFonts w:ascii="Arial" w:hAnsi="Arial" w:cs="Arial"/>
          <w:sz w:val="22"/>
          <w:szCs w:val="22"/>
          <w:lang w:val="el-GR"/>
        </w:rPr>
        <w:t xml:space="preserve"> από την </w:t>
      </w:r>
      <w:r w:rsidR="00C518D4" w:rsidRPr="00602446">
        <w:rPr>
          <w:rFonts w:ascii="Arial" w:hAnsi="Arial" w:cs="Arial"/>
          <w:sz w:val="22"/>
          <w:szCs w:val="22"/>
        </w:rPr>
        <w:t>Marinopoulos</w:t>
      </w:r>
      <w:r w:rsidR="00C518D4" w:rsidRPr="00602446">
        <w:rPr>
          <w:rFonts w:ascii="Arial" w:hAnsi="Arial" w:cs="Arial"/>
          <w:sz w:val="22"/>
          <w:szCs w:val="22"/>
          <w:lang w:val="el-GR"/>
        </w:rPr>
        <w:t xml:space="preserve"> </w:t>
      </w:r>
      <w:r w:rsidR="00C518D4" w:rsidRPr="00602446">
        <w:rPr>
          <w:rFonts w:ascii="Arial" w:hAnsi="Arial" w:cs="Arial"/>
          <w:sz w:val="22"/>
          <w:szCs w:val="22"/>
        </w:rPr>
        <w:t>Holding</w:t>
      </w:r>
      <w:r w:rsidR="00C518D4" w:rsidRPr="00602446">
        <w:rPr>
          <w:rFonts w:ascii="Arial" w:hAnsi="Arial" w:cs="Arial"/>
          <w:sz w:val="22"/>
          <w:szCs w:val="22"/>
          <w:lang w:val="el-GR"/>
        </w:rPr>
        <w:t>.</w:t>
      </w:r>
    </w:p>
    <w:p w:rsidR="001C3619" w:rsidRPr="004B67D2" w:rsidRDefault="00682950" w:rsidP="004B67D2">
      <w:pPr>
        <w:spacing w:line="360" w:lineRule="auto"/>
        <w:jc w:val="both"/>
        <w:rPr>
          <w:rFonts w:ascii="Times New Roman" w:hAnsi="Times New Roman"/>
          <w:lang w:val="el-GR" w:eastAsia="el-GR" w:bidi="ar-SA"/>
        </w:rPr>
      </w:pPr>
      <w:r w:rsidRPr="00602446">
        <w:rPr>
          <w:rFonts w:ascii="Arial" w:hAnsi="Arial" w:cs="Arial"/>
          <w:sz w:val="22"/>
          <w:szCs w:val="22"/>
          <w:lang w:val="el-GR"/>
        </w:rPr>
        <w:t>Επίσης</w:t>
      </w:r>
      <w:r w:rsidR="0003728E" w:rsidRPr="00602446">
        <w:rPr>
          <w:rFonts w:ascii="Arial" w:hAnsi="Arial" w:cs="Arial"/>
          <w:sz w:val="22"/>
          <w:szCs w:val="22"/>
          <w:lang w:val="el-GR"/>
        </w:rPr>
        <w:t>, με βάση τα στοιχεία που περιέχονται στο έγγραφο της κοινοποίησης, η Επιτροπή διαπιστώνει ότι στην υπό αναφορά συγκέντρωση πληρούνται οι προϋποθέσεις που το άρθρο 3(2)(α) του Νόμου θέτει και ως εκ τούτου, η κοινοποιηθείσα πράξη συγκέντρωσης είναι κατά Νόμο μείζονος σημασίας.  Συγκεκριμένα, η Επιτροπή δ</w:t>
      </w:r>
      <w:r w:rsidR="001C3619" w:rsidRPr="00602446">
        <w:rPr>
          <w:rFonts w:ascii="Arial" w:hAnsi="Arial" w:cs="Arial"/>
          <w:sz w:val="22"/>
          <w:szCs w:val="22"/>
          <w:lang w:val="el-GR"/>
        </w:rPr>
        <w:t xml:space="preserve">ιαπιστώνει ότι για το έτος 2011 </w:t>
      </w:r>
      <w:r w:rsidR="00584DBB" w:rsidRPr="00602446">
        <w:rPr>
          <w:rFonts w:ascii="Arial" w:hAnsi="Arial" w:cs="Arial"/>
          <w:sz w:val="22"/>
          <w:szCs w:val="22"/>
          <w:lang w:val="el-GR"/>
        </w:rPr>
        <w:t xml:space="preserve">ο ενοποιημένος παγκόσμιος κύκλος εργασιών της </w:t>
      </w:r>
      <w:r w:rsidR="00584DBB" w:rsidRPr="004B67D2">
        <w:rPr>
          <w:rFonts w:ascii="Arial" w:hAnsi="Arial" w:cs="Arial"/>
          <w:sz w:val="22"/>
          <w:szCs w:val="22"/>
        </w:rPr>
        <w:lastRenderedPageBreak/>
        <w:t>Marinopoulos</w:t>
      </w:r>
      <w:r w:rsidR="00584DBB" w:rsidRPr="004B67D2">
        <w:rPr>
          <w:rFonts w:ascii="Arial" w:hAnsi="Arial" w:cs="Arial"/>
          <w:sz w:val="22"/>
          <w:szCs w:val="22"/>
          <w:lang w:val="el-GR"/>
        </w:rPr>
        <w:t xml:space="preserve"> </w:t>
      </w:r>
      <w:r w:rsidR="00584DBB" w:rsidRPr="004B67D2">
        <w:rPr>
          <w:rFonts w:ascii="Arial" w:hAnsi="Arial" w:cs="Arial"/>
          <w:sz w:val="22"/>
          <w:szCs w:val="22"/>
        </w:rPr>
        <w:t>Holding</w:t>
      </w:r>
      <w:r w:rsidR="00584DBB" w:rsidRPr="004B67D2">
        <w:rPr>
          <w:rFonts w:ascii="Arial" w:hAnsi="Arial" w:cs="Arial"/>
          <w:sz w:val="22"/>
          <w:szCs w:val="22"/>
          <w:lang w:val="el-GR"/>
        </w:rPr>
        <w:t xml:space="preserve"> ανήλθε στα €</w:t>
      </w:r>
      <w:r w:rsidR="004B67D2" w:rsidRPr="004B67D2">
        <w:rPr>
          <w:rFonts w:ascii="Arial" w:hAnsi="Arial" w:cs="Arial"/>
          <w:sz w:val="22"/>
          <w:szCs w:val="22"/>
          <w:lang w:val="el-GR"/>
        </w:rPr>
        <w:t>[…]</w:t>
      </w:r>
      <w:r w:rsidR="004B67D2" w:rsidRPr="004B67D2">
        <w:rPr>
          <w:rStyle w:val="FootnoteReference"/>
          <w:rFonts w:ascii="Arial" w:hAnsi="Arial" w:cs="Arial"/>
          <w:sz w:val="22"/>
          <w:szCs w:val="22"/>
          <w:lang w:val="el-GR"/>
        </w:rPr>
        <w:footnoteReference w:customMarkFollows="1" w:id="1"/>
        <w:t>*</w:t>
      </w:r>
      <w:r w:rsidR="004B67D2" w:rsidRPr="004B67D2">
        <w:rPr>
          <w:rFonts w:ascii="Times New Roman" w:hAnsi="Times New Roman"/>
          <w:sz w:val="22"/>
          <w:szCs w:val="22"/>
          <w:lang w:val="el-GR" w:eastAsia="el-GR" w:bidi="ar-SA"/>
        </w:rPr>
        <w:t xml:space="preserve"> </w:t>
      </w:r>
      <w:r w:rsidR="00584DBB" w:rsidRPr="004B67D2">
        <w:rPr>
          <w:rFonts w:ascii="Arial" w:hAnsi="Arial" w:cs="Arial"/>
          <w:sz w:val="22"/>
          <w:szCs w:val="22"/>
          <w:lang w:val="el-GR"/>
        </w:rPr>
        <w:t>εκατομμύρια ευρώ, ενώ της Μ</w:t>
      </w:r>
      <w:r w:rsidR="00584DBB" w:rsidRPr="004B67D2">
        <w:rPr>
          <w:rFonts w:ascii="Arial" w:hAnsi="Arial" w:cs="Arial"/>
          <w:sz w:val="22"/>
          <w:szCs w:val="22"/>
        </w:rPr>
        <w:t>arinopoulos</w:t>
      </w:r>
      <w:r w:rsidR="00584DBB" w:rsidRPr="004B67D2">
        <w:rPr>
          <w:rFonts w:ascii="Arial" w:hAnsi="Arial" w:cs="Arial"/>
          <w:sz w:val="22"/>
          <w:szCs w:val="22"/>
          <w:lang w:val="el-GR"/>
        </w:rPr>
        <w:t xml:space="preserve"> </w:t>
      </w:r>
      <w:r w:rsidR="00584DBB" w:rsidRPr="004B67D2">
        <w:rPr>
          <w:rFonts w:ascii="Arial" w:hAnsi="Arial" w:cs="Arial"/>
          <w:sz w:val="22"/>
          <w:szCs w:val="22"/>
        </w:rPr>
        <w:t>Coffee</w:t>
      </w:r>
      <w:r w:rsidR="00584DBB" w:rsidRPr="004B67D2">
        <w:rPr>
          <w:rFonts w:ascii="Arial" w:hAnsi="Arial" w:cs="Arial"/>
          <w:sz w:val="22"/>
          <w:szCs w:val="22"/>
          <w:lang w:val="el-GR"/>
        </w:rPr>
        <w:t xml:space="preserve"> ανήλθε περίπου στα €</w:t>
      </w:r>
      <w:r w:rsidR="004B67D2">
        <w:rPr>
          <w:rFonts w:ascii="Arial" w:hAnsi="Arial" w:cs="Arial"/>
          <w:sz w:val="18"/>
          <w:szCs w:val="18"/>
          <w:lang w:val="el-GR"/>
        </w:rPr>
        <w:t>[....]</w:t>
      </w:r>
      <w:r w:rsidR="004B67D2" w:rsidRPr="004B67D2">
        <w:rPr>
          <w:rFonts w:ascii="Arial" w:hAnsi="Arial" w:cs="Arial"/>
          <w:sz w:val="18"/>
          <w:szCs w:val="18"/>
          <w:lang w:val="el-GR"/>
        </w:rPr>
        <w:t xml:space="preserve"> </w:t>
      </w:r>
      <w:r w:rsidR="00584DBB" w:rsidRPr="004B67D2">
        <w:rPr>
          <w:rFonts w:ascii="Arial" w:hAnsi="Arial" w:cs="Arial"/>
          <w:sz w:val="22"/>
          <w:szCs w:val="22"/>
          <w:lang w:val="el-GR"/>
        </w:rPr>
        <w:t>εκατομμύρια ευρώ</w:t>
      </w:r>
      <w:r w:rsidR="00076B36" w:rsidRPr="004B67D2">
        <w:rPr>
          <w:rFonts w:ascii="Arial" w:hAnsi="Arial" w:cs="Arial"/>
          <w:sz w:val="22"/>
          <w:szCs w:val="22"/>
          <w:lang w:val="el-GR"/>
        </w:rPr>
        <w:t>.</w:t>
      </w:r>
      <w:r w:rsidR="00AD488C" w:rsidRPr="004B67D2">
        <w:rPr>
          <w:rFonts w:ascii="Arial" w:hAnsi="Arial" w:cs="Arial"/>
          <w:sz w:val="22"/>
          <w:szCs w:val="22"/>
          <w:lang w:val="el-GR"/>
        </w:rPr>
        <w:t xml:space="preserve"> </w:t>
      </w:r>
      <w:r w:rsidR="00076B36" w:rsidRPr="004B67D2">
        <w:rPr>
          <w:rFonts w:ascii="Arial" w:hAnsi="Arial" w:cs="Arial"/>
          <w:sz w:val="22"/>
          <w:szCs w:val="22"/>
          <w:lang w:val="el-GR"/>
        </w:rPr>
        <w:t xml:space="preserve">Ο </w:t>
      </w:r>
      <w:r w:rsidR="00584DBB" w:rsidRPr="004B67D2">
        <w:rPr>
          <w:rFonts w:ascii="Arial" w:hAnsi="Arial" w:cs="Arial"/>
          <w:sz w:val="22"/>
          <w:szCs w:val="22"/>
          <w:lang w:val="el-GR"/>
        </w:rPr>
        <w:t xml:space="preserve"> ενοποιημένος κύκλος εργασιών της </w:t>
      </w:r>
      <w:r w:rsidR="00584DBB" w:rsidRPr="004B67D2">
        <w:rPr>
          <w:rFonts w:ascii="Arial" w:hAnsi="Arial" w:cs="Arial"/>
          <w:sz w:val="22"/>
          <w:szCs w:val="22"/>
        </w:rPr>
        <w:t>Marinopoulos</w:t>
      </w:r>
      <w:r w:rsidR="00584DBB" w:rsidRPr="004B67D2">
        <w:rPr>
          <w:rFonts w:ascii="Arial" w:hAnsi="Arial" w:cs="Arial"/>
          <w:sz w:val="22"/>
          <w:szCs w:val="22"/>
          <w:lang w:val="el-GR"/>
        </w:rPr>
        <w:t xml:space="preserve"> </w:t>
      </w:r>
      <w:r w:rsidR="00584DBB" w:rsidRPr="004B67D2">
        <w:rPr>
          <w:rFonts w:ascii="Arial" w:hAnsi="Arial" w:cs="Arial"/>
          <w:sz w:val="22"/>
          <w:szCs w:val="22"/>
        </w:rPr>
        <w:t>Holding</w:t>
      </w:r>
      <w:r w:rsidR="00584DBB" w:rsidRPr="004B67D2">
        <w:rPr>
          <w:rFonts w:ascii="Arial" w:hAnsi="Arial" w:cs="Arial"/>
          <w:sz w:val="22"/>
          <w:szCs w:val="22"/>
          <w:lang w:val="el-GR"/>
        </w:rPr>
        <w:t xml:space="preserve"> στην Κύπρο κατά το 2011 ανήλθε στα €</w:t>
      </w:r>
      <w:r w:rsidR="004B67D2">
        <w:rPr>
          <w:rFonts w:ascii="Arial" w:hAnsi="Arial" w:cs="Arial"/>
          <w:sz w:val="18"/>
          <w:szCs w:val="18"/>
          <w:lang w:val="el-GR"/>
        </w:rPr>
        <w:t>[....]</w:t>
      </w:r>
      <w:r w:rsidR="004B67D2" w:rsidRPr="004B67D2">
        <w:rPr>
          <w:rFonts w:ascii="Arial" w:hAnsi="Arial" w:cs="Arial"/>
          <w:sz w:val="18"/>
          <w:szCs w:val="18"/>
          <w:lang w:val="el-GR"/>
        </w:rPr>
        <w:t xml:space="preserve"> </w:t>
      </w:r>
      <w:r w:rsidR="00584DBB" w:rsidRPr="004B67D2">
        <w:rPr>
          <w:rFonts w:ascii="Arial" w:hAnsi="Arial" w:cs="Arial"/>
          <w:sz w:val="22"/>
          <w:szCs w:val="22"/>
          <w:lang w:val="el-GR"/>
        </w:rPr>
        <w:t>εκατομμύρια ευρώ, ενώ της Μ</w:t>
      </w:r>
      <w:r w:rsidR="00584DBB" w:rsidRPr="004B67D2">
        <w:rPr>
          <w:rFonts w:ascii="Arial" w:hAnsi="Arial" w:cs="Arial"/>
          <w:sz w:val="22"/>
          <w:szCs w:val="22"/>
        </w:rPr>
        <w:t>arinopoulos</w:t>
      </w:r>
      <w:r w:rsidR="00584DBB" w:rsidRPr="004B67D2">
        <w:rPr>
          <w:rFonts w:ascii="Arial" w:hAnsi="Arial" w:cs="Arial"/>
          <w:sz w:val="22"/>
          <w:szCs w:val="22"/>
          <w:lang w:val="el-GR"/>
        </w:rPr>
        <w:t xml:space="preserve"> </w:t>
      </w:r>
      <w:r w:rsidR="00584DBB" w:rsidRPr="004B67D2">
        <w:rPr>
          <w:rFonts w:ascii="Arial" w:hAnsi="Arial" w:cs="Arial"/>
          <w:sz w:val="22"/>
          <w:szCs w:val="22"/>
        </w:rPr>
        <w:t>Coffee</w:t>
      </w:r>
      <w:r w:rsidR="00584DBB" w:rsidRPr="004B67D2">
        <w:rPr>
          <w:rFonts w:ascii="Arial" w:hAnsi="Arial" w:cs="Arial"/>
          <w:sz w:val="22"/>
          <w:szCs w:val="22"/>
          <w:lang w:val="el-GR"/>
        </w:rPr>
        <w:t>, κατά το ίδιο έτος, ανήλθε στα €</w:t>
      </w:r>
      <w:r w:rsidR="004B67D2">
        <w:rPr>
          <w:rFonts w:ascii="Arial" w:hAnsi="Arial" w:cs="Arial"/>
          <w:sz w:val="18"/>
          <w:szCs w:val="18"/>
          <w:lang w:val="el-GR"/>
        </w:rPr>
        <w:t>[....]</w:t>
      </w:r>
      <w:r w:rsidR="004B67D2" w:rsidRPr="004B67D2">
        <w:rPr>
          <w:rFonts w:ascii="Arial" w:hAnsi="Arial" w:cs="Arial"/>
          <w:sz w:val="18"/>
          <w:szCs w:val="18"/>
          <w:lang w:val="el-GR"/>
        </w:rPr>
        <w:t xml:space="preserve"> </w:t>
      </w:r>
      <w:r w:rsidR="00584DBB" w:rsidRPr="004B67D2">
        <w:rPr>
          <w:rFonts w:ascii="Arial" w:hAnsi="Arial" w:cs="Arial"/>
          <w:sz w:val="22"/>
          <w:szCs w:val="22"/>
          <w:lang w:val="el-GR"/>
        </w:rPr>
        <w:t xml:space="preserve">εκατομμύρια ευρώ καθότι οι </w:t>
      </w:r>
      <w:r w:rsidR="004B67D2" w:rsidRPr="004B67D2">
        <w:rPr>
          <w:rFonts w:ascii="Arial" w:hAnsi="Arial" w:cs="Arial"/>
          <w:sz w:val="22"/>
          <w:szCs w:val="22"/>
          <w:lang w:val="el-GR"/>
        </w:rPr>
        <w:t>δραστηριότητες</w:t>
      </w:r>
      <w:r w:rsidR="00584DBB" w:rsidRPr="004B67D2">
        <w:rPr>
          <w:rFonts w:ascii="Arial" w:hAnsi="Arial" w:cs="Arial"/>
          <w:sz w:val="22"/>
          <w:szCs w:val="22"/>
          <w:lang w:val="el-GR"/>
        </w:rPr>
        <w:t xml:space="preserve"> της διεξάγονται μόνο εντός της Δημοκρατίας</w:t>
      </w:r>
      <w:r w:rsidR="00076B36" w:rsidRPr="00602446">
        <w:rPr>
          <w:rFonts w:ascii="Arial" w:hAnsi="Arial" w:cs="Arial"/>
          <w:sz w:val="22"/>
          <w:szCs w:val="22"/>
          <w:lang w:val="el-GR"/>
        </w:rPr>
        <w:t>.</w:t>
      </w:r>
      <w:r w:rsidR="001C3619" w:rsidRPr="00602446">
        <w:rPr>
          <w:rFonts w:ascii="Arial" w:eastAsia="SimSun" w:hAnsi="Arial" w:cs="Arial"/>
          <w:sz w:val="22"/>
          <w:szCs w:val="22"/>
          <w:lang w:val="el-GR" w:eastAsia="zh-CN"/>
        </w:rPr>
        <w:t xml:space="preserve"> </w:t>
      </w:r>
    </w:p>
    <w:p w:rsidR="0003728E" w:rsidRPr="00736171" w:rsidRDefault="0003728E" w:rsidP="00913475">
      <w:pPr>
        <w:spacing w:before="240" w:after="240" w:line="360" w:lineRule="auto"/>
        <w:jc w:val="both"/>
        <w:rPr>
          <w:rFonts w:ascii="Arial" w:hAnsi="Arial" w:cs="Arial"/>
          <w:sz w:val="22"/>
          <w:szCs w:val="22"/>
          <w:lang w:val="el-GR"/>
        </w:rPr>
      </w:pPr>
      <w:r w:rsidRPr="00736171">
        <w:rPr>
          <w:rFonts w:ascii="Arial" w:hAnsi="Arial" w:cs="Arial"/>
          <w:sz w:val="22"/>
          <w:szCs w:val="22"/>
          <w:lang w:val="el-GR"/>
        </w:rPr>
        <w:t>Σύμφωνα με τις πιο πάνω διαπιστώσεις, η Επιτροπή προχώρησε στην αξιολόγηση της συμβατότητας της υπό αναφορά συγκέντρωσης με την ανταγωνιστική αγορά, τηρουμένης της διαδικασίας διαπίστωσης της συμβατότητας μια</w:t>
      </w:r>
      <w:r w:rsidR="00E96F11">
        <w:rPr>
          <w:rFonts w:ascii="Arial" w:hAnsi="Arial" w:cs="Arial"/>
          <w:sz w:val="22"/>
          <w:szCs w:val="22"/>
          <w:lang w:val="el-GR"/>
        </w:rPr>
        <w:t>ς</w:t>
      </w:r>
      <w:r w:rsidRPr="00736171">
        <w:rPr>
          <w:rFonts w:ascii="Arial" w:hAnsi="Arial" w:cs="Arial"/>
          <w:sz w:val="22"/>
          <w:szCs w:val="22"/>
          <w:lang w:val="el-GR"/>
        </w:rPr>
        <w:t xml:space="preserve"> συγκέντρωσης δυνάμει των κριτηρίων περί συμβατότητας, όπως ορίζονται στο άρθρο 10 του Νόμου, για τη δημιουργία ή ενίσχυση δεσπόζουσας θέσης στις επηρεαζόμενες αγορές εντός της Δημοκρατίας και λαμβάνοντας υπόψη τα επιμέρους κριτήρια που ορίζονται στο άρθρο 12 του εν λόγω Νόμου.</w:t>
      </w:r>
    </w:p>
    <w:p w:rsidR="0003728E" w:rsidRPr="00736171" w:rsidRDefault="0003728E" w:rsidP="00913475">
      <w:pPr>
        <w:spacing w:before="240" w:after="240" w:line="360" w:lineRule="auto"/>
        <w:jc w:val="both"/>
        <w:rPr>
          <w:rFonts w:ascii="Arial" w:hAnsi="Arial" w:cs="Arial"/>
          <w:sz w:val="22"/>
          <w:szCs w:val="22"/>
          <w:lang w:val="el-GR"/>
        </w:rPr>
      </w:pPr>
      <w:r w:rsidRPr="00736171">
        <w:rPr>
          <w:rFonts w:ascii="Arial" w:hAnsi="Arial" w:cs="Arial"/>
          <w:sz w:val="22"/>
          <w:szCs w:val="22"/>
          <w:lang w:val="el-GR"/>
        </w:rPr>
        <w:t>Συναφώς, η Επιτροπή προχώρησε στον καθορισμό της σχετικής αγοράς προς αξιολόγηση της συμβατότητάς της υπό αναφορά συγκέντρωσης με την ανταγωνιστική αγορά, εφαρμόζοντας τα δεδομένα που λαμβάνονται υπόψη για τον καθορισμό της σχετικής αγοράς προϊόντος/υπηρεσιών και της σχετικής γεωγραφικής αγοράς, ως αυτά διαλαμβάνονται στο Παράρτημα Ι του Νόμου.</w:t>
      </w:r>
    </w:p>
    <w:p w:rsidR="00584DBB" w:rsidRPr="00602446" w:rsidRDefault="00584DBB" w:rsidP="00913475">
      <w:pPr>
        <w:spacing w:before="240" w:line="360" w:lineRule="auto"/>
        <w:jc w:val="both"/>
        <w:rPr>
          <w:rFonts w:ascii="Arial" w:hAnsi="Arial" w:cs="Arial"/>
          <w:sz w:val="22"/>
          <w:szCs w:val="22"/>
          <w:lang w:val="el-GR"/>
        </w:rPr>
      </w:pPr>
      <w:r w:rsidRPr="00602446">
        <w:rPr>
          <w:rFonts w:ascii="Arial" w:hAnsi="Arial" w:cs="Arial"/>
          <w:sz w:val="22"/>
          <w:szCs w:val="22"/>
          <w:lang w:val="el-GR"/>
        </w:rPr>
        <w:t xml:space="preserve">Η </w:t>
      </w:r>
      <w:r w:rsidRPr="00602446">
        <w:rPr>
          <w:rFonts w:ascii="Arial" w:hAnsi="Arial" w:cs="Arial"/>
          <w:sz w:val="22"/>
          <w:szCs w:val="22"/>
        </w:rPr>
        <w:t>Marinopoulos</w:t>
      </w:r>
      <w:r w:rsidRPr="00602446">
        <w:rPr>
          <w:rFonts w:ascii="Arial" w:hAnsi="Arial" w:cs="Arial"/>
          <w:sz w:val="22"/>
          <w:szCs w:val="22"/>
          <w:lang w:val="el-GR"/>
        </w:rPr>
        <w:t xml:space="preserve"> </w:t>
      </w:r>
      <w:r w:rsidRPr="00602446">
        <w:rPr>
          <w:rFonts w:ascii="Arial" w:hAnsi="Arial" w:cs="Arial"/>
          <w:sz w:val="22"/>
          <w:szCs w:val="22"/>
        </w:rPr>
        <w:t>Holding</w:t>
      </w:r>
      <w:r w:rsidRPr="00602446">
        <w:rPr>
          <w:rFonts w:ascii="Arial" w:hAnsi="Arial" w:cs="Arial"/>
          <w:sz w:val="22"/>
          <w:szCs w:val="22"/>
          <w:lang w:val="el-GR"/>
        </w:rPr>
        <w:t xml:space="preserve"> μέσω των θυγατρικών εταιρειών της  δραστηριοποιείται σε πολλούς τομείς της οικονομίας. Ο Όμιλος Εταιρειών </w:t>
      </w:r>
      <w:r w:rsidRPr="00602446">
        <w:rPr>
          <w:rFonts w:ascii="Arial" w:hAnsi="Arial" w:cs="Arial"/>
          <w:sz w:val="22"/>
          <w:szCs w:val="22"/>
        </w:rPr>
        <w:t>Marinopoulos</w:t>
      </w:r>
      <w:r w:rsidRPr="00602446">
        <w:rPr>
          <w:rFonts w:ascii="Arial" w:hAnsi="Arial" w:cs="Arial"/>
          <w:sz w:val="22"/>
          <w:szCs w:val="22"/>
          <w:lang w:val="el-GR"/>
        </w:rPr>
        <w:t xml:space="preserve">  δραστηριοποιείται στην διαχείριση υπεραγορών, καταστημάτων και αποθηκών, στην εισαγωγή και διάθεση τροφίμων, ειδών ένδυσης και υπόδησης, καλλυντικών, απορρυπαντικών, χαρτικών, εποχιακών και ηλεκτρικών ειδών και ειδών ευρείας κατανάλωσης και διαχείρισης και εκμετάλλευσης καφέ-ζαχαροπλαστείων. </w:t>
      </w:r>
    </w:p>
    <w:p w:rsidR="00584DBB" w:rsidRPr="00602446" w:rsidRDefault="00584DBB" w:rsidP="00913475">
      <w:pPr>
        <w:spacing w:before="240" w:line="360" w:lineRule="auto"/>
        <w:jc w:val="both"/>
        <w:rPr>
          <w:rFonts w:ascii="Arial" w:eastAsia="MS Mincho" w:hAnsi="Arial" w:cs="Arial"/>
          <w:sz w:val="22"/>
          <w:szCs w:val="22"/>
          <w:lang w:val="el-GR"/>
        </w:rPr>
      </w:pPr>
      <w:r w:rsidRPr="00602446">
        <w:rPr>
          <w:rFonts w:ascii="Arial" w:hAnsi="Arial" w:cs="Arial"/>
          <w:sz w:val="22"/>
          <w:szCs w:val="22"/>
          <w:lang w:val="el-GR"/>
        </w:rPr>
        <w:t>Η Μ</w:t>
      </w:r>
      <w:r w:rsidRPr="00602446">
        <w:rPr>
          <w:rFonts w:ascii="Arial" w:hAnsi="Arial" w:cs="Arial"/>
          <w:sz w:val="22"/>
          <w:szCs w:val="22"/>
        </w:rPr>
        <w:t>arinopoulos</w:t>
      </w:r>
      <w:r w:rsidRPr="00602446">
        <w:rPr>
          <w:rFonts w:ascii="Arial" w:hAnsi="Arial" w:cs="Arial"/>
          <w:sz w:val="22"/>
          <w:szCs w:val="22"/>
          <w:lang w:val="el-GR"/>
        </w:rPr>
        <w:t xml:space="preserve"> </w:t>
      </w:r>
      <w:r w:rsidRPr="00602446">
        <w:rPr>
          <w:rFonts w:ascii="Arial" w:hAnsi="Arial" w:cs="Arial"/>
          <w:sz w:val="22"/>
          <w:szCs w:val="22"/>
        </w:rPr>
        <w:t>Coffee</w:t>
      </w:r>
      <w:r w:rsidRPr="00602446">
        <w:rPr>
          <w:rFonts w:ascii="Arial" w:hAnsi="Arial" w:cs="Arial"/>
          <w:sz w:val="22"/>
          <w:szCs w:val="22"/>
          <w:lang w:val="el-GR"/>
        </w:rPr>
        <w:t xml:space="preserve"> ασχολείται με την διαχείριση και εκμετάλλευση καταστημάτων με την επωνυμία </w:t>
      </w:r>
      <w:r w:rsidRPr="00602446">
        <w:rPr>
          <w:rFonts w:ascii="Arial" w:hAnsi="Arial" w:cs="Arial"/>
          <w:sz w:val="22"/>
          <w:szCs w:val="22"/>
        </w:rPr>
        <w:t>Starbucks</w:t>
      </w:r>
      <w:r w:rsidRPr="00602446">
        <w:rPr>
          <w:rFonts w:ascii="Arial" w:hAnsi="Arial" w:cs="Arial"/>
          <w:sz w:val="22"/>
          <w:szCs w:val="22"/>
          <w:lang w:val="el-GR"/>
        </w:rPr>
        <w:t xml:space="preserve"> στην Κύπρο.</w:t>
      </w:r>
    </w:p>
    <w:p w:rsidR="00584DBB" w:rsidRPr="00602446" w:rsidRDefault="00584DBB" w:rsidP="00913475">
      <w:pPr>
        <w:spacing w:before="240" w:line="360" w:lineRule="auto"/>
        <w:jc w:val="both"/>
        <w:rPr>
          <w:rFonts w:ascii="Arial" w:eastAsia="MS Mincho" w:hAnsi="Arial" w:cs="Arial"/>
          <w:sz w:val="22"/>
          <w:szCs w:val="22"/>
          <w:lang w:val="el-GR"/>
        </w:rPr>
      </w:pPr>
      <w:r w:rsidRPr="00602446">
        <w:rPr>
          <w:rFonts w:ascii="Arial" w:eastAsia="MS Mincho" w:hAnsi="Arial" w:cs="Arial"/>
          <w:sz w:val="22"/>
          <w:szCs w:val="22"/>
          <w:lang w:val="el-GR"/>
        </w:rPr>
        <w:t xml:space="preserve">Σύμφωνα με τα εμπλεκόμενα μέρη, η σχετική αγορά είναι αυτή των καφέ-ζαχαροπλαστείων, στην οποία με βάση τα στοιχεία που προσκόμισαν η </w:t>
      </w:r>
      <w:r w:rsidRPr="00602446">
        <w:rPr>
          <w:rFonts w:ascii="Arial" w:hAnsi="Arial" w:cs="Arial"/>
          <w:sz w:val="22"/>
          <w:szCs w:val="22"/>
          <w:lang w:val="el-GR"/>
        </w:rPr>
        <w:t>Μ</w:t>
      </w:r>
      <w:r w:rsidRPr="00602446">
        <w:rPr>
          <w:rFonts w:ascii="Arial" w:hAnsi="Arial" w:cs="Arial"/>
          <w:sz w:val="22"/>
          <w:szCs w:val="22"/>
        </w:rPr>
        <w:t>arinopoulos</w:t>
      </w:r>
      <w:r w:rsidRPr="00602446">
        <w:rPr>
          <w:rFonts w:ascii="Arial" w:hAnsi="Arial" w:cs="Arial"/>
          <w:sz w:val="22"/>
          <w:szCs w:val="22"/>
          <w:lang w:val="el-GR"/>
        </w:rPr>
        <w:t xml:space="preserve"> </w:t>
      </w:r>
      <w:r w:rsidRPr="00602446">
        <w:rPr>
          <w:rFonts w:ascii="Arial" w:hAnsi="Arial" w:cs="Arial"/>
          <w:sz w:val="22"/>
          <w:szCs w:val="22"/>
        </w:rPr>
        <w:t>Coffee</w:t>
      </w:r>
      <w:r w:rsidRPr="00602446">
        <w:rPr>
          <w:rFonts w:ascii="Arial" w:hAnsi="Arial" w:cs="Arial"/>
          <w:sz w:val="22"/>
          <w:szCs w:val="22"/>
          <w:lang w:val="el-GR"/>
        </w:rPr>
        <w:t xml:space="preserve"> κατέχει </w:t>
      </w:r>
      <w:r w:rsidR="004B67D2">
        <w:rPr>
          <w:rFonts w:ascii="Arial" w:hAnsi="Arial" w:cs="Arial"/>
          <w:sz w:val="18"/>
          <w:szCs w:val="18"/>
          <w:lang w:val="el-GR"/>
        </w:rPr>
        <w:t>[....]</w:t>
      </w:r>
      <w:r w:rsidRPr="00602446">
        <w:rPr>
          <w:rFonts w:ascii="Arial" w:hAnsi="Arial" w:cs="Arial"/>
          <w:sz w:val="22"/>
          <w:szCs w:val="22"/>
          <w:lang w:val="el-GR"/>
        </w:rPr>
        <w:t>% μερίδιο αγοράς στην Κύπρο.</w:t>
      </w:r>
    </w:p>
    <w:p w:rsidR="00584DBB" w:rsidRPr="00602446" w:rsidRDefault="00584DBB" w:rsidP="00913475">
      <w:pPr>
        <w:autoSpaceDE w:val="0"/>
        <w:autoSpaceDN w:val="0"/>
        <w:adjustRightInd w:val="0"/>
        <w:spacing w:before="240" w:line="360" w:lineRule="auto"/>
        <w:jc w:val="both"/>
        <w:rPr>
          <w:rFonts w:ascii="Arial" w:eastAsia="MS Mincho" w:hAnsi="Arial" w:cs="Arial"/>
          <w:sz w:val="22"/>
          <w:szCs w:val="22"/>
          <w:lang w:val="el-GR"/>
        </w:rPr>
      </w:pPr>
      <w:r w:rsidRPr="00602446">
        <w:rPr>
          <w:rFonts w:ascii="Arial" w:eastAsia="MS Mincho" w:hAnsi="Arial" w:cs="Arial"/>
          <w:sz w:val="22"/>
          <w:szCs w:val="22"/>
          <w:lang w:val="el-GR"/>
        </w:rPr>
        <w:lastRenderedPageBreak/>
        <w:t xml:space="preserve">Η </w:t>
      </w:r>
      <w:r w:rsidR="00602446">
        <w:rPr>
          <w:rFonts w:ascii="Arial" w:eastAsia="MS Mincho" w:hAnsi="Arial" w:cs="Arial"/>
          <w:sz w:val="22"/>
          <w:szCs w:val="22"/>
          <w:lang w:val="el-GR"/>
        </w:rPr>
        <w:t>Επιτροπή</w:t>
      </w:r>
      <w:r w:rsidRPr="00602446">
        <w:rPr>
          <w:rFonts w:ascii="Arial" w:eastAsia="MS Mincho" w:hAnsi="Arial" w:cs="Arial"/>
          <w:sz w:val="22"/>
          <w:szCs w:val="22"/>
          <w:lang w:val="el-GR"/>
        </w:rPr>
        <w:t>,</w:t>
      </w:r>
      <w:r w:rsidR="00913475">
        <w:rPr>
          <w:rFonts w:ascii="Arial" w:eastAsia="MS Mincho" w:hAnsi="Arial" w:cs="Arial"/>
          <w:sz w:val="22"/>
          <w:szCs w:val="22"/>
          <w:lang w:val="el-GR"/>
        </w:rPr>
        <w:t xml:space="preserve"> για να καταλήξει στον ορισμό της σχετικής αγοράς,</w:t>
      </w:r>
      <w:r w:rsidRPr="00602446">
        <w:rPr>
          <w:rFonts w:ascii="Arial" w:eastAsia="MS Mincho" w:hAnsi="Arial" w:cs="Arial"/>
          <w:sz w:val="22"/>
          <w:szCs w:val="22"/>
          <w:lang w:val="el-GR"/>
        </w:rPr>
        <w:t xml:space="preserve"> πέραν της πιο πάνω θέσης των εμπλεκομένων μερών, </w:t>
      </w:r>
      <w:r w:rsidR="00913475">
        <w:rPr>
          <w:rFonts w:ascii="Arial" w:eastAsia="MS Mincho" w:hAnsi="Arial" w:cs="Arial"/>
          <w:sz w:val="22"/>
          <w:szCs w:val="22"/>
          <w:lang w:val="el-GR"/>
        </w:rPr>
        <w:t>αξιολόγησε και συνεκτίμησε διάφορους παράγοντες και μελέτησε σχετική με το ζήτημα νομολογία</w:t>
      </w:r>
      <w:r w:rsidR="009E56FC">
        <w:rPr>
          <w:rFonts w:ascii="Arial" w:eastAsia="MS Mincho" w:hAnsi="Arial" w:cs="Arial"/>
          <w:sz w:val="22"/>
          <w:szCs w:val="22"/>
          <w:lang w:val="el-GR"/>
        </w:rPr>
        <w:t>.</w:t>
      </w:r>
      <w:r w:rsidRPr="00602446">
        <w:rPr>
          <w:rFonts w:ascii="Arial" w:eastAsia="MS Mincho" w:hAnsi="Arial" w:cs="Arial"/>
          <w:sz w:val="22"/>
          <w:szCs w:val="22"/>
          <w:lang w:val="el-GR"/>
        </w:rPr>
        <w:t xml:space="preserve"> </w:t>
      </w:r>
      <w:r w:rsidR="009E56FC">
        <w:rPr>
          <w:rFonts w:ascii="Arial" w:eastAsia="MS Mincho" w:hAnsi="Arial" w:cs="Arial"/>
          <w:sz w:val="22"/>
          <w:szCs w:val="22"/>
          <w:lang w:val="el-GR"/>
        </w:rPr>
        <w:t>Η Επιτροπή μελέτησε</w:t>
      </w:r>
      <w:r w:rsidRPr="00602446">
        <w:rPr>
          <w:rFonts w:ascii="Arial" w:eastAsia="MS Mincho" w:hAnsi="Arial" w:cs="Arial"/>
          <w:sz w:val="22"/>
          <w:szCs w:val="22"/>
          <w:lang w:val="el-GR"/>
        </w:rPr>
        <w:t xml:space="preserve"> την απόφαση</w:t>
      </w:r>
      <w:r w:rsidRPr="00602446">
        <w:rPr>
          <w:rFonts w:ascii="TimesNewRoman" w:eastAsia="TimesNewRoman" w:cs="TimesNewRoman" w:hint="eastAsia"/>
          <w:sz w:val="22"/>
          <w:szCs w:val="22"/>
          <w:lang w:val="el-GR" w:eastAsia="el-GR"/>
        </w:rPr>
        <w:t xml:space="preserve"> </w:t>
      </w:r>
      <w:r w:rsidRPr="00602446">
        <w:rPr>
          <w:rFonts w:ascii="Arial" w:eastAsia="TimesNewRoman" w:hAnsi="Arial" w:cs="Arial"/>
          <w:sz w:val="22"/>
          <w:szCs w:val="22"/>
          <w:lang w:val="el-GR" w:eastAsia="el-GR"/>
        </w:rPr>
        <w:t>ΑΡΙΘΜ. 216 / III /2002</w:t>
      </w:r>
      <w:r w:rsidRPr="00602446">
        <w:rPr>
          <w:rFonts w:ascii="Arial" w:eastAsia="MS Mincho" w:hAnsi="Arial" w:cs="Arial"/>
          <w:sz w:val="22"/>
          <w:szCs w:val="22"/>
          <w:lang w:val="el-GR"/>
        </w:rPr>
        <w:t xml:space="preserve"> της Ελληνικής Αρχής Ανταγωνισμού που αφορούσε τη συγκέντρωση των εταιρειών</w:t>
      </w:r>
      <w:r w:rsidRPr="00602446">
        <w:rPr>
          <w:rFonts w:ascii="TimesNewRoman,Bold" w:eastAsia="TimesNewRoman,Bold" w:cs="TimesNewRoman,Bold" w:hint="eastAsia"/>
          <w:b/>
          <w:bCs/>
          <w:sz w:val="22"/>
          <w:szCs w:val="22"/>
          <w:lang w:val="el-GR" w:eastAsia="el-GR"/>
        </w:rPr>
        <w:t xml:space="preserve"> </w:t>
      </w:r>
      <w:r w:rsidRPr="00602446">
        <w:rPr>
          <w:rFonts w:ascii="Arial" w:eastAsia="TimesNewRoman,Bold" w:hAnsi="Arial" w:cs="Arial"/>
          <w:bCs/>
          <w:sz w:val="22"/>
          <w:szCs w:val="22"/>
          <w:lang w:val="el-GR" w:eastAsia="el-GR"/>
        </w:rPr>
        <w:t xml:space="preserve">ΔΕΛΤΑ ΕΤΑΙΡΕΙΑ ΣΥΜΜΕΤΟΧΩΝ ΑΝΩΝΥΜΟΣ ΕΤΑΙΡΙΑ και </w:t>
      </w:r>
      <w:r w:rsidRPr="00602446">
        <w:rPr>
          <w:rFonts w:ascii="Arial" w:hAnsi="Arial" w:cs="Arial"/>
          <w:bCs/>
          <w:sz w:val="22"/>
          <w:szCs w:val="22"/>
          <w:lang w:val="el-GR" w:eastAsia="el-GR"/>
        </w:rPr>
        <w:t xml:space="preserve">GOODY’S A.E. </w:t>
      </w:r>
      <w:r w:rsidRPr="00602446">
        <w:rPr>
          <w:rFonts w:ascii="Arial" w:eastAsia="TimesNewRoman,Bold" w:hAnsi="Arial" w:cs="Arial"/>
          <w:bCs/>
          <w:sz w:val="22"/>
          <w:szCs w:val="22"/>
          <w:lang w:val="el-GR" w:eastAsia="el-GR"/>
        </w:rPr>
        <w:t>ΟΡΓΑΝΩΣΗ ΕΠΙΣΙΤΙΣΤΙΚΩΝ ΚΑΙ ΕΣΤΙΑΤΟΡΙΚΩΝ ΥΠΗΡΕΣΙΩΝ</w:t>
      </w:r>
      <w:r w:rsidRPr="00602446">
        <w:rPr>
          <w:rFonts w:ascii="Arial" w:eastAsia="MS Mincho" w:hAnsi="Arial" w:cs="Arial"/>
          <w:sz w:val="22"/>
          <w:szCs w:val="22"/>
          <w:lang w:val="el-GR"/>
        </w:rPr>
        <w:t xml:space="preserve"> </w:t>
      </w:r>
      <w:r w:rsidRPr="00602446">
        <w:rPr>
          <w:rFonts w:ascii="Arial" w:eastAsia="MS Mincho" w:hAnsi="Arial" w:cs="Arial"/>
          <w:sz w:val="22"/>
          <w:szCs w:val="22"/>
          <w:u w:val="single"/>
          <w:lang w:val="el-GR"/>
        </w:rPr>
        <w:t>στην οποία είχε εξεταστεί και η αγορά διαχείρισης καφέ-ζαχαροπλαστείων. Η Ελληνική Αρχή ενέταξε την προαναφερόμενη αγορά κάτω από τη γενικότερη αγορά των καταστημάτων ταχείας εστίασης.</w:t>
      </w:r>
      <w:r w:rsidRPr="00602446">
        <w:rPr>
          <w:rFonts w:ascii="Arial" w:eastAsia="MS Mincho" w:hAnsi="Arial" w:cs="Arial"/>
          <w:sz w:val="22"/>
          <w:szCs w:val="22"/>
          <w:lang w:val="el-GR"/>
        </w:rPr>
        <w:t xml:space="preserve"> Η Ελληνική Αρχή άφησε ανοιχτό το ενδεχόμενο</w:t>
      </w:r>
      <w:r w:rsidRPr="00602446">
        <w:rPr>
          <w:rFonts w:ascii="TimesNewRoman" w:eastAsia="TimesNewRoman" w:cs="TimesNewRoman" w:hint="eastAsia"/>
          <w:sz w:val="22"/>
          <w:szCs w:val="22"/>
          <w:lang w:val="el-GR" w:eastAsia="el-GR"/>
        </w:rPr>
        <w:t xml:space="preserve"> </w:t>
      </w:r>
      <w:r w:rsidRPr="00602446">
        <w:rPr>
          <w:rFonts w:ascii="Arial" w:eastAsia="TimesNewRoman" w:hAnsi="Arial" w:cs="Arial"/>
          <w:sz w:val="22"/>
          <w:szCs w:val="22"/>
          <w:lang w:val="el-GR" w:eastAsia="el-GR"/>
        </w:rPr>
        <w:t xml:space="preserve">η αγορά ταχείας εστίασης, να διακριθεί περαιτέρω σε διάφορες κατηγορίες, ανάλογα του τύπου των καταστημάτων των επιχειρήσεων και των βασικών κατηγοριών προϊόντων που προσφέρουν και </w:t>
      </w:r>
      <w:r w:rsidRPr="00602446">
        <w:rPr>
          <w:rFonts w:ascii="Arial" w:eastAsia="MS Mincho" w:hAnsi="Arial" w:cs="Arial"/>
          <w:sz w:val="22"/>
          <w:szCs w:val="22"/>
          <w:lang w:val="el-GR"/>
        </w:rPr>
        <w:t xml:space="preserve">να θεωρηθούν ξεχωριστές αγορές. </w:t>
      </w:r>
    </w:p>
    <w:p w:rsidR="00584DBB" w:rsidRPr="00602446" w:rsidRDefault="00584DBB" w:rsidP="00913475">
      <w:pPr>
        <w:autoSpaceDE w:val="0"/>
        <w:autoSpaceDN w:val="0"/>
        <w:adjustRightInd w:val="0"/>
        <w:spacing w:before="240" w:line="360" w:lineRule="auto"/>
        <w:jc w:val="both"/>
        <w:rPr>
          <w:rFonts w:ascii="Arial" w:eastAsia="TimesNewRoman" w:hAnsi="Arial" w:cs="Arial"/>
          <w:sz w:val="22"/>
          <w:szCs w:val="22"/>
          <w:lang w:val="el-GR" w:eastAsia="el-GR"/>
        </w:rPr>
      </w:pPr>
      <w:r w:rsidRPr="00602446">
        <w:rPr>
          <w:rFonts w:ascii="Arial" w:eastAsia="MS Mincho" w:hAnsi="Arial" w:cs="Arial"/>
          <w:sz w:val="22"/>
          <w:szCs w:val="22"/>
          <w:lang w:val="el-GR"/>
        </w:rPr>
        <w:t xml:space="preserve">Επιπρόσθετα η Ελληνική Αρχή στην απόφαση </w:t>
      </w:r>
      <w:r w:rsidRPr="00602446">
        <w:rPr>
          <w:rFonts w:ascii="Arial" w:eastAsia="TimesNewRoman" w:hAnsi="Arial" w:cs="Arial"/>
          <w:sz w:val="22"/>
          <w:szCs w:val="22"/>
          <w:lang w:val="el-GR" w:eastAsia="el-GR"/>
        </w:rPr>
        <w:t xml:space="preserve">ΑΡΙΘΜ. 557 / </w:t>
      </w:r>
      <w:r w:rsidRPr="00602446">
        <w:rPr>
          <w:rFonts w:ascii="Arial" w:eastAsia="TimesNewRoman" w:hAnsi="Arial" w:cs="Arial"/>
          <w:sz w:val="22"/>
          <w:szCs w:val="22"/>
          <w:lang w:eastAsia="el-GR"/>
        </w:rPr>
        <w:t>V</w:t>
      </w:r>
      <w:r w:rsidRPr="00602446">
        <w:rPr>
          <w:rFonts w:ascii="Arial" w:eastAsia="TimesNewRoman" w:hAnsi="Arial" w:cs="Arial"/>
          <w:sz w:val="22"/>
          <w:szCs w:val="22"/>
          <w:lang w:val="el-GR" w:eastAsia="el-GR"/>
        </w:rPr>
        <w:t>II /2012</w:t>
      </w:r>
      <w:r w:rsidRPr="00602446">
        <w:rPr>
          <w:rStyle w:val="FootnoteReference"/>
          <w:rFonts w:ascii="Arial" w:eastAsia="TimesNewRoman" w:hAnsi="Arial" w:cs="Arial"/>
          <w:sz w:val="22"/>
          <w:szCs w:val="22"/>
          <w:lang w:val="el-GR" w:eastAsia="el-GR"/>
        </w:rPr>
        <w:footnoteReference w:id="2"/>
      </w:r>
      <w:r w:rsidRPr="00602446">
        <w:rPr>
          <w:rFonts w:ascii="Arial" w:eastAsia="TimesNewRoman" w:hAnsi="Arial" w:cs="Arial"/>
          <w:sz w:val="22"/>
          <w:szCs w:val="22"/>
          <w:lang w:val="el-GR" w:eastAsia="el-GR"/>
        </w:rPr>
        <w:t xml:space="preserve">, περίπτωση συγκέντρωσης παρόμοιας της παρούσης, όρισε τη σχετική αγορά των </w:t>
      </w:r>
      <w:proofErr w:type="spellStart"/>
      <w:r w:rsidRPr="00602446">
        <w:rPr>
          <w:rFonts w:ascii="Arial" w:eastAsia="TimesNewRoman" w:hAnsi="Arial" w:cs="Arial"/>
          <w:sz w:val="22"/>
          <w:szCs w:val="22"/>
          <w:lang w:val="el-GR" w:eastAsia="el-GR"/>
        </w:rPr>
        <w:t>καφε</w:t>
      </w:r>
      <w:proofErr w:type="spellEnd"/>
      <w:r w:rsidRPr="00602446">
        <w:rPr>
          <w:rFonts w:ascii="Arial" w:eastAsia="TimesNewRoman" w:hAnsi="Arial" w:cs="Arial"/>
          <w:sz w:val="22"/>
          <w:szCs w:val="22"/>
          <w:lang w:val="el-GR" w:eastAsia="el-GR"/>
        </w:rPr>
        <w:t xml:space="preserve">-ζαχαροπλαστείων με το ακόλουθο σκεπτικό: </w:t>
      </w:r>
    </w:p>
    <w:p w:rsidR="00584DBB" w:rsidRPr="00602446" w:rsidRDefault="00584DBB" w:rsidP="00913475">
      <w:pPr>
        <w:autoSpaceDE w:val="0"/>
        <w:autoSpaceDN w:val="0"/>
        <w:adjustRightInd w:val="0"/>
        <w:spacing w:before="240" w:line="360" w:lineRule="auto"/>
        <w:ind w:left="709" w:right="368"/>
        <w:jc w:val="both"/>
        <w:rPr>
          <w:rFonts w:ascii="Arial" w:eastAsia="TimesNewRoman" w:hAnsi="Arial" w:cs="Arial"/>
          <w:sz w:val="22"/>
          <w:szCs w:val="22"/>
          <w:lang w:val="el-GR" w:eastAsia="el-GR"/>
        </w:rPr>
      </w:pPr>
      <w:r w:rsidRPr="00602446">
        <w:rPr>
          <w:rFonts w:ascii="Arial" w:eastAsia="TimesNewRoman" w:hAnsi="Arial" w:cs="Arial"/>
          <w:i/>
          <w:sz w:val="22"/>
          <w:szCs w:val="22"/>
          <w:u w:val="single"/>
          <w:lang w:val="el-GR" w:eastAsia="el-GR"/>
        </w:rPr>
        <w:t xml:space="preserve">«Τα καταστήματα μιας αλυσίδας </w:t>
      </w:r>
      <w:proofErr w:type="spellStart"/>
      <w:r w:rsidRPr="00602446">
        <w:rPr>
          <w:rFonts w:ascii="Arial" w:eastAsia="TimesNewRoman" w:hAnsi="Arial" w:cs="Arial"/>
          <w:i/>
          <w:sz w:val="22"/>
          <w:szCs w:val="22"/>
          <w:u w:val="single"/>
          <w:lang w:val="el-GR" w:eastAsia="el-GR"/>
        </w:rPr>
        <w:t>καφεζαχαροπλαστείου</w:t>
      </w:r>
      <w:proofErr w:type="spellEnd"/>
      <w:r w:rsidRPr="00602446">
        <w:rPr>
          <w:rFonts w:ascii="Arial" w:eastAsia="TimesNewRoman" w:hAnsi="Arial" w:cs="Arial"/>
          <w:i/>
          <w:sz w:val="22"/>
          <w:szCs w:val="22"/>
          <w:u w:val="single"/>
          <w:lang w:val="el-GR" w:eastAsia="el-GR"/>
        </w:rPr>
        <w:t xml:space="preserve"> που πέραν του καφέ, των διαφόρων ροφημάτων και ποτών και των προϊόντων ζαχαροπλαστείου, μπορεί να προσφέρει και </w:t>
      </w:r>
      <w:proofErr w:type="spellStart"/>
      <w:r w:rsidRPr="00602446">
        <w:rPr>
          <w:rFonts w:ascii="Arial" w:eastAsia="TimesNewRoman" w:hAnsi="Arial" w:cs="Arial"/>
          <w:i/>
          <w:sz w:val="22"/>
          <w:szCs w:val="22"/>
          <w:u w:val="single"/>
          <w:lang w:val="el-GR" w:eastAsia="el-GR"/>
        </w:rPr>
        <w:t>σνακς</w:t>
      </w:r>
      <w:proofErr w:type="spellEnd"/>
      <w:r w:rsidRPr="00602446">
        <w:rPr>
          <w:rFonts w:ascii="Arial" w:eastAsia="TimesNewRoman" w:hAnsi="Arial" w:cs="Arial"/>
          <w:i/>
          <w:sz w:val="22"/>
          <w:szCs w:val="22"/>
          <w:u w:val="single"/>
          <w:lang w:val="el-GR" w:eastAsia="el-GR"/>
        </w:rPr>
        <w:t xml:space="preserve"> και </w:t>
      </w:r>
      <w:proofErr w:type="spellStart"/>
      <w:r w:rsidRPr="00602446">
        <w:rPr>
          <w:rFonts w:ascii="Arial" w:eastAsia="TimesNewRoman" w:hAnsi="Arial" w:cs="Arial"/>
          <w:i/>
          <w:sz w:val="22"/>
          <w:szCs w:val="22"/>
          <w:u w:val="single"/>
          <w:lang w:val="el-GR" w:eastAsia="el-GR"/>
        </w:rPr>
        <w:t>σάντουϊτς</w:t>
      </w:r>
      <w:proofErr w:type="spellEnd"/>
      <w:r w:rsidRPr="00602446">
        <w:rPr>
          <w:rFonts w:ascii="Arial" w:eastAsia="TimesNewRoman" w:hAnsi="Arial" w:cs="Arial"/>
          <w:i/>
          <w:sz w:val="22"/>
          <w:szCs w:val="22"/>
          <w:u w:val="single"/>
          <w:lang w:val="el-GR" w:eastAsia="el-GR"/>
        </w:rPr>
        <w:t xml:space="preserve">, ανταγωνίζονται πλήθος μικρών και </w:t>
      </w:r>
      <w:proofErr w:type="spellStart"/>
      <w:r w:rsidRPr="00602446">
        <w:rPr>
          <w:rFonts w:ascii="Cambria Math" w:eastAsia="TimesNewRoman" w:hAnsi="Cambria Math" w:cs="Cambria Math"/>
          <w:i/>
          <w:sz w:val="22"/>
          <w:szCs w:val="22"/>
          <w:u w:val="single"/>
          <w:lang w:val="el-GR" w:eastAsia="el-GR"/>
        </w:rPr>
        <w:t>≪</w:t>
      </w:r>
      <w:r w:rsidRPr="00602446">
        <w:rPr>
          <w:rFonts w:ascii="Arial" w:eastAsia="TimesNewRoman" w:hAnsi="Arial" w:cs="Arial"/>
          <w:i/>
          <w:sz w:val="22"/>
          <w:szCs w:val="22"/>
          <w:u w:val="single"/>
          <w:lang w:val="el-GR" w:eastAsia="el-GR"/>
        </w:rPr>
        <w:t>μη</w:t>
      </w:r>
      <w:proofErr w:type="spellEnd"/>
      <w:r w:rsidRPr="00602446">
        <w:rPr>
          <w:rFonts w:ascii="Arial" w:eastAsia="TimesNewRoman" w:hAnsi="Arial" w:cs="Arial"/>
          <w:i/>
          <w:sz w:val="22"/>
          <w:szCs w:val="22"/>
          <w:u w:val="single"/>
          <w:lang w:val="el-GR" w:eastAsia="el-GR"/>
        </w:rPr>
        <w:t xml:space="preserve"> </w:t>
      </w:r>
      <w:proofErr w:type="spellStart"/>
      <w:r w:rsidRPr="00602446">
        <w:rPr>
          <w:rFonts w:ascii="Arial" w:eastAsia="TimesNewRoman" w:hAnsi="Arial" w:cs="Arial"/>
          <w:i/>
          <w:sz w:val="22"/>
          <w:szCs w:val="22"/>
          <w:u w:val="single"/>
          <w:lang w:val="el-GR" w:eastAsia="el-GR"/>
        </w:rPr>
        <w:t>επώνυμων</w:t>
      </w:r>
      <w:r w:rsidRPr="00602446">
        <w:rPr>
          <w:rFonts w:ascii="Cambria Math" w:eastAsia="TimesNewRoman" w:hAnsi="Cambria Math" w:cs="Cambria Math"/>
          <w:i/>
          <w:sz w:val="22"/>
          <w:szCs w:val="22"/>
          <w:u w:val="single"/>
          <w:lang w:val="el-GR" w:eastAsia="el-GR"/>
        </w:rPr>
        <w:t>≫</w:t>
      </w:r>
      <w:proofErr w:type="spellEnd"/>
      <w:r w:rsidRPr="00602446">
        <w:rPr>
          <w:rFonts w:ascii="Arial" w:eastAsia="TimesNewRoman" w:hAnsi="Arial" w:cs="Arial"/>
          <w:i/>
          <w:sz w:val="22"/>
          <w:szCs w:val="22"/>
          <w:u w:val="single"/>
          <w:lang w:val="el-GR" w:eastAsia="el-GR"/>
        </w:rPr>
        <w:t xml:space="preserve"> παραδοσιακών καφενείων και καφέ-ζαχαροπλαστείων</w:t>
      </w:r>
      <w:r w:rsidRPr="00602446">
        <w:rPr>
          <w:rFonts w:ascii="Arial" w:eastAsia="TimesNewRoman" w:hAnsi="Arial" w:cs="Arial"/>
          <w:i/>
          <w:sz w:val="22"/>
          <w:szCs w:val="22"/>
          <w:lang w:val="el-GR" w:eastAsia="el-GR"/>
        </w:rPr>
        <w:t xml:space="preserve">, ο αριθμός των οποίων δεν είναι ευχερές να μετρηθεί, μικρές κατά </w:t>
      </w:r>
      <w:proofErr w:type="spellStart"/>
      <w:r w:rsidRPr="00602446">
        <w:rPr>
          <w:rFonts w:ascii="Arial" w:eastAsia="TimesNewRoman" w:hAnsi="Arial" w:cs="Arial"/>
          <w:i/>
          <w:sz w:val="22"/>
          <w:szCs w:val="22"/>
          <w:lang w:val="el-GR" w:eastAsia="el-GR"/>
        </w:rPr>
        <w:t>βάσιν</w:t>
      </w:r>
      <w:proofErr w:type="spellEnd"/>
      <w:r w:rsidRPr="00602446">
        <w:rPr>
          <w:rFonts w:ascii="Arial" w:eastAsia="TimesNewRoman" w:hAnsi="Arial" w:cs="Arial"/>
          <w:i/>
          <w:sz w:val="22"/>
          <w:szCs w:val="22"/>
          <w:lang w:val="el-GR" w:eastAsia="el-GR"/>
        </w:rPr>
        <w:t xml:space="preserve"> </w:t>
      </w:r>
      <w:proofErr w:type="spellStart"/>
      <w:r w:rsidRPr="00602446">
        <w:rPr>
          <w:rFonts w:ascii="Cambria Math" w:eastAsia="TimesNewRoman" w:hAnsi="Cambria Math" w:cs="Cambria Math"/>
          <w:i/>
          <w:sz w:val="22"/>
          <w:szCs w:val="22"/>
          <w:lang w:val="el-GR" w:eastAsia="el-GR"/>
        </w:rPr>
        <w:t>≪</w:t>
      </w:r>
      <w:r w:rsidRPr="00602446">
        <w:rPr>
          <w:rFonts w:ascii="Arial" w:eastAsia="TimesNewRoman" w:hAnsi="Arial" w:cs="Arial"/>
          <w:i/>
          <w:sz w:val="22"/>
          <w:szCs w:val="22"/>
          <w:lang w:val="el-GR" w:eastAsia="el-GR"/>
        </w:rPr>
        <w:t>ανώνυμες</w:t>
      </w:r>
      <w:r w:rsidRPr="00602446">
        <w:rPr>
          <w:rFonts w:ascii="Cambria Math" w:eastAsia="TimesNewRoman" w:hAnsi="Cambria Math" w:cs="Cambria Math"/>
          <w:i/>
          <w:sz w:val="22"/>
          <w:szCs w:val="22"/>
          <w:lang w:val="el-GR" w:eastAsia="el-GR"/>
        </w:rPr>
        <w:t>≫</w:t>
      </w:r>
      <w:proofErr w:type="spellEnd"/>
      <w:r w:rsidRPr="00602446">
        <w:rPr>
          <w:rFonts w:ascii="Arial" w:eastAsia="TimesNewRoman" w:hAnsi="Arial" w:cs="Arial"/>
          <w:i/>
          <w:sz w:val="22"/>
          <w:szCs w:val="22"/>
          <w:lang w:val="el-GR" w:eastAsia="el-GR"/>
        </w:rPr>
        <w:t xml:space="preserve"> επιχειρήσεις (ιδίως πώλησης παγωτού) που προσφέρουν και καφέ και άλλα ποτά, αλυσίδες και μεμονωμένα καταστήματα πώλησης γευμάτων σνακ, οι οποίες διαθέτουν και χώρους με τραπέζια, ενώ τα τελευταία χρόνια, στο χώρο αλυσίδων καταστημάτων </w:t>
      </w:r>
      <w:proofErr w:type="spellStart"/>
      <w:r w:rsidRPr="00602446">
        <w:rPr>
          <w:rFonts w:ascii="Arial" w:eastAsia="TimesNewRoman" w:hAnsi="Arial" w:cs="Arial"/>
          <w:i/>
          <w:sz w:val="22"/>
          <w:szCs w:val="22"/>
          <w:lang w:val="el-GR" w:eastAsia="el-GR"/>
        </w:rPr>
        <w:t>café</w:t>
      </w:r>
      <w:proofErr w:type="spellEnd"/>
      <w:r w:rsidRPr="00602446">
        <w:rPr>
          <w:rFonts w:ascii="Arial" w:eastAsia="TimesNewRoman" w:hAnsi="Arial" w:cs="Arial"/>
          <w:i/>
          <w:sz w:val="22"/>
          <w:szCs w:val="22"/>
          <w:lang w:val="el-GR" w:eastAsia="el-GR"/>
        </w:rPr>
        <w:t xml:space="preserve"> εισέρχονται και άλλες επιχειρήσεις, όπως διάφορα πολυκαταστήματα, αλυσίδες βιβλιοπωλείων, αλλοδαπές "επώνυμες" αλυσίδες </w:t>
      </w:r>
      <w:proofErr w:type="spellStart"/>
      <w:r w:rsidR="004B67D2" w:rsidRPr="00602446">
        <w:rPr>
          <w:rFonts w:ascii="Arial" w:eastAsia="TimesNewRoman" w:hAnsi="Arial" w:cs="Arial"/>
          <w:i/>
          <w:sz w:val="22"/>
          <w:szCs w:val="22"/>
          <w:lang w:val="el-GR" w:eastAsia="el-GR"/>
        </w:rPr>
        <w:t>café</w:t>
      </w:r>
      <w:proofErr w:type="spellEnd"/>
      <w:r w:rsidRPr="00602446">
        <w:rPr>
          <w:rFonts w:ascii="Arial" w:eastAsia="TimesNewRoman" w:hAnsi="Arial" w:cs="Arial"/>
          <w:i/>
          <w:sz w:val="22"/>
          <w:szCs w:val="22"/>
          <w:lang w:val="el-GR" w:eastAsia="el-GR"/>
        </w:rPr>
        <w:t xml:space="preserve"> κ.ά. Συνεπώς, εν προκειμένω, βάσει των χαρακτηριστικών, των τιμών και της χρήσης για την οποία προορίζονται τα σχετικά προϊόντα / υπηρεσίες, </w:t>
      </w:r>
      <w:r w:rsidRPr="00602446">
        <w:rPr>
          <w:rFonts w:ascii="Arial" w:eastAsia="TimesNewRoman" w:hAnsi="Arial" w:cs="Arial"/>
          <w:i/>
          <w:sz w:val="22"/>
          <w:szCs w:val="22"/>
          <w:u w:val="single"/>
          <w:lang w:val="el-GR" w:eastAsia="el-GR"/>
        </w:rPr>
        <w:t xml:space="preserve">η αγορά των καφέ </w:t>
      </w:r>
      <w:r w:rsidRPr="00602446">
        <w:rPr>
          <w:rFonts w:ascii="Arial" w:eastAsia="TimesNewRoman" w:hAnsi="Arial" w:cs="Arial"/>
          <w:i/>
          <w:sz w:val="22"/>
          <w:szCs w:val="22"/>
          <w:u w:val="single"/>
          <w:lang w:val="el-GR" w:eastAsia="el-GR"/>
        </w:rPr>
        <w:lastRenderedPageBreak/>
        <w:t>ζαχαροπλαστείων</w:t>
      </w:r>
      <w:r w:rsidRPr="00602446">
        <w:rPr>
          <w:rStyle w:val="FootnoteReference"/>
          <w:rFonts w:ascii="Arial" w:eastAsia="TimesNewRoman" w:hAnsi="Arial" w:cs="Arial"/>
          <w:i/>
          <w:sz w:val="22"/>
          <w:szCs w:val="22"/>
          <w:u w:val="single"/>
          <w:lang w:val="el-GR" w:eastAsia="el-GR"/>
        </w:rPr>
        <w:footnoteReference w:id="3"/>
      </w:r>
      <w:r w:rsidRPr="00602446">
        <w:rPr>
          <w:rFonts w:ascii="Arial" w:eastAsia="TimesNewRoman" w:hAnsi="Arial" w:cs="Arial"/>
          <w:i/>
          <w:sz w:val="22"/>
          <w:szCs w:val="22"/>
          <w:u w:val="single"/>
          <w:lang w:val="el-GR" w:eastAsia="el-GR"/>
        </w:rPr>
        <w:t xml:space="preserve"> συνιστά σχετική αγορά</w:t>
      </w:r>
      <w:r w:rsidRPr="00602446">
        <w:rPr>
          <w:rStyle w:val="FootnoteReference"/>
          <w:rFonts w:ascii="Arial" w:eastAsia="TimesNewRoman" w:hAnsi="Arial" w:cs="Arial"/>
          <w:i/>
          <w:sz w:val="22"/>
          <w:szCs w:val="22"/>
          <w:u w:val="single"/>
          <w:lang w:val="el-GR" w:eastAsia="el-GR"/>
        </w:rPr>
        <w:footnoteReference w:id="4"/>
      </w:r>
      <w:r w:rsidRPr="00602446">
        <w:rPr>
          <w:rFonts w:ascii="Arial" w:eastAsia="TimesNewRoman" w:hAnsi="Arial" w:cs="Arial"/>
          <w:i/>
          <w:sz w:val="22"/>
          <w:szCs w:val="22"/>
          <w:u w:val="single"/>
          <w:lang w:val="el-GR" w:eastAsia="el-GR"/>
        </w:rPr>
        <w:t xml:space="preserve"> η οποία κατ’ αρχήν διακρίνεται σε σχέση με την αγορά ταχείας/μαζικής εστίασης, στην οποία δραστηριοποιούνται μεγάλες αλυσίδες, οι οποίες προσφέρουν ροφήματα, καφέδες, χυμούς και ορισμένα είδη γευμάτων, αλλά ιδίως αφορούν τον καταναλωτή που επιθυμεί </w:t>
      </w:r>
      <w:proofErr w:type="spellStart"/>
      <w:r w:rsidRPr="00602446">
        <w:rPr>
          <w:rFonts w:ascii="Cambria Math" w:eastAsia="TimesNewRoman" w:hAnsi="Cambria Math" w:cs="Cambria Math"/>
          <w:i/>
          <w:sz w:val="22"/>
          <w:szCs w:val="22"/>
          <w:u w:val="single"/>
          <w:lang w:val="el-GR" w:eastAsia="el-GR"/>
        </w:rPr>
        <w:t>≪</w:t>
      </w:r>
      <w:r w:rsidRPr="00602446">
        <w:rPr>
          <w:rFonts w:ascii="Arial" w:eastAsia="TimesNewRoman" w:hAnsi="Arial" w:cs="Arial"/>
          <w:i/>
          <w:sz w:val="22"/>
          <w:szCs w:val="22"/>
          <w:u w:val="single"/>
          <w:lang w:val="el-GR" w:eastAsia="el-GR"/>
        </w:rPr>
        <w:t>γρήγορο</w:t>
      </w:r>
      <w:proofErr w:type="spellEnd"/>
      <w:r w:rsidRPr="00602446">
        <w:rPr>
          <w:rFonts w:ascii="Arial" w:eastAsia="TimesNewRoman" w:hAnsi="Arial" w:cs="Arial"/>
          <w:i/>
          <w:sz w:val="22"/>
          <w:szCs w:val="22"/>
          <w:u w:val="single"/>
          <w:lang w:val="el-GR" w:eastAsia="el-GR"/>
        </w:rPr>
        <w:t xml:space="preserve"> </w:t>
      </w:r>
      <w:proofErr w:type="spellStart"/>
      <w:r w:rsidRPr="00602446">
        <w:rPr>
          <w:rFonts w:ascii="Arial" w:eastAsia="TimesNewRoman" w:hAnsi="Arial" w:cs="Arial"/>
          <w:i/>
          <w:sz w:val="22"/>
          <w:szCs w:val="22"/>
          <w:u w:val="single"/>
          <w:lang w:val="el-GR" w:eastAsia="el-GR"/>
        </w:rPr>
        <w:t>φαγητό</w:t>
      </w:r>
      <w:r w:rsidRPr="00602446">
        <w:rPr>
          <w:rFonts w:ascii="Cambria Math" w:eastAsia="TimesNewRoman" w:hAnsi="Cambria Math" w:cs="Cambria Math"/>
          <w:i/>
          <w:sz w:val="22"/>
          <w:szCs w:val="22"/>
          <w:u w:val="single"/>
          <w:lang w:val="el-GR" w:eastAsia="el-GR"/>
        </w:rPr>
        <w:t>≫</w:t>
      </w:r>
      <w:proofErr w:type="spellEnd"/>
      <w:r w:rsidRPr="00602446">
        <w:rPr>
          <w:rFonts w:ascii="Arial" w:eastAsia="TimesNewRoman" w:hAnsi="Arial" w:cs="Arial"/>
          <w:i/>
          <w:sz w:val="22"/>
          <w:szCs w:val="22"/>
          <w:u w:val="single"/>
          <w:lang w:val="el-GR" w:eastAsia="el-GR"/>
        </w:rPr>
        <w:t xml:space="preserve"> </w:t>
      </w:r>
      <w:r w:rsidRPr="00602446">
        <w:rPr>
          <w:rFonts w:ascii="Arial" w:eastAsia="TimesNewRoman" w:hAnsi="Arial" w:cs="Arial"/>
          <w:i/>
          <w:sz w:val="22"/>
          <w:szCs w:val="22"/>
          <w:lang w:val="el-GR" w:eastAsia="el-GR"/>
        </w:rPr>
        <w:t xml:space="preserve">(μεταξύ των κυρίων γευμάτων του) ή την υποκατάσταση κάποιου γεύματός του. Αν και αναγνωρίζεται η ύπαρξη ενδείξεων μερικής </w:t>
      </w:r>
      <w:proofErr w:type="spellStart"/>
      <w:r w:rsidRPr="00602446">
        <w:rPr>
          <w:rFonts w:ascii="Arial" w:eastAsia="TimesNewRoman" w:hAnsi="Arial" w:cs="Arial"/>
          <w:i/>
          <w:sz w:val="22"/>
          <w:szCs w:val="22"/>
          <w:lang w:val="el-GR" w:eastAsia="el-GR"/>
        </w:rPr>
        <w:t>εναλλαξιμότητας</w:t>
      </w:r>
      <w:proofErr w:type="spellEnd"/>
      <w:r w:rsidRPr="00602446">
        <w:rPr>
          <w:rFonts w:ascii="Arial" w:eastAsia="TimesNewRoman" w:hAnsi="Arial" w:cs="Arial"/>
          <w:i/>
          <w:sz w:val="22"/>
          <w:szCs w:val="22"/>
          <w:lang w:val="el-GR" w:eastAsia="el-GR"/>
        </w:rPr>
        <w:t xml:space="preserve">, ιδίως σε </w:t>
      </w:r>
      <w:proofErr w:type="spellStart"/>
      <w:r w:rsidRPr="00602446">
        <w:rPr>
          <w:rFonts w:ascii="Arial" w:eastAsia="TimesNewRoman" w:hAnsi="Arial" w:cs="Arial"/>
          <w:i/>
          <w:sz w:val="22"/>
          <w:szCs w:val="22"/>
          <w:lang w:val="el-GR" w:eastAsia="el-GR"/>
        </w:rPr>
        <w:t>ό,τι</w:t>
      </w:r>
      <w:proofErr w:type="spellEnd"/>
      <w:r w:rsidRPr="00602446">
        <w:rPr>
          <w:rFonts w:ascii="Arial" w:eastAsia="TimesNewRoman" w:hAnsi="Arial" w:cs="Arial"/>
          <w:i/>
          <w:sz w:val="22"/>
          <w:szCs w:val="22"/>
          <w:lang w:val="el-GR" w:eastAsia="el-GR"/>
        </w:rPr>
        <w:t xml:space="preserve"> αφορά την πλευρά της ζήτησης μεταξύ των καταστημάτων ταχείας/ μαζικής εστίασης και των καταστημάτων καφέ-ζαχαροπλαστείων, καθώς υπάρχουν κοινά προϊόντα τα οποία προσφέρονται από αμφότερους τους τύπους των προαναφερθέντων καταστημάτων, για τους σκοπούς της υπό εξέταση συγκέντρωσης </w:t>
      </w:r>
      <w:r w:rsidRPr="00602446">
        <w:rPr>
          <w:rFonts w:ascii="Arial" w:eastAsia="TimesNewRoman" w:hAnsi="Arial" w:cs="Arial"/>
          <w:i/>
          <w:sz w:val="22"/>
          <w:szCs w:val="22"/>
          <w:u w:val="single"/>
          <w:lang w:val="el-GR" w:eastAsia="el-GR"/>
        </w:rPr>
        <w:t xml:space="preserve">η αγορά των καφέ-ζαχαροπλαστείων θα αντιμετωπισθεί κατ’ αρχήν ως διακριτή αγορά, καθώς καλύπτει, σε σημαντική έκταση, διαφορετικές ανάγκες των καταναλωτών». </w:t>
      </w:r>
      <w:r w:rsidRPr="00602446">
        <w:rPr>
          <w:rFonts w:ascii="Arial" w:eastAsia="TimesNewRoman" w:hAnsi="Arial" w:cs="Arial"/>
          <w:sz w:val="22"/>
          <w:szCs w:val="22"/>
          <w:u w:val="single"/>
          <w:lang w:val="el-GR" w:eastAsia="el-GR"/>
        </w:rPr>
        <w:t>(Δική μας υπογράμμιση)</w:t>
      </w:r>
    </w:p>
    <w:p w:rsidR="00584DBB" w:rsidRPr="00602446" w:rsidRDefault="00584DBB" w:rsidP="00913475">
      <w:pPr>
        <w:spacing w:before="240" w:line="360" w:lineRule="auto"/>
        <w:jc w:val="both"/>
        <w:rPr>
          <w:rFonts w:ascii="Arial" w:hAnsi="Arial" w:cs="Arial"/>
          <w:sz w:val="22"/>
          <w:szCs w:val="22"/>
          <w:lang w:val="el-GR"/>
        </w:rPr>
      </w:pPr>
      <w:r w:rsidRPr="00602446">
        <w:rPr>
          <w:rFonts w:ascii="Arial" w:hAnsi="Arial" w:cs="Arial"/>
          <w:sz w:val="22"/>
          <w:szCs w:val="22"/>
          <w:lang w:val="el-GR"/>
        </w:rPr>
        <w:t xml:space="preserve">Η </w:t>
      </w:r>
      <w:r w:rsidR="00602446">
        <w:rPr>
          <w:rFonts w:ascii="Arial" w:hAnsi="Arial" w:cs="Arial"/>
          <w:sz w:val="22"/>
          <w:szCs w:val="22"/>
          <w:lang w:val="el-GR"/>
        </w:rPr>
        <w:t>Επιτροπή</w:t>
      </w:r>
      <w:r w:rsidRPr="00602446">
        <w:rPr>
          <w:rFonts w:ascii="Arial" w:hAnsi="Arial" w:cs="Arial"/>
          <w:sz w:val="22"/>
          <w:szCs w:val="22"/>
          <w:lang w:val="el-GR"/>
        </w:rPr>
        <w:t xml:space="preserve"> στη βάση των πιο πάνω καθώς και όλων των στοιχείων που κοινοποιήθηκαν κρίνει ότι για σκοπούς αξιολόγησης της παρούσας συγκέντρωσης η σχετική αγορά προϊόντος/υπηρεσίας ορίζεται ως η διαχείριση και εκμετάλλευση καφέ-ζαχαροπλαστείων καθότι</w:t>
      </w:r>
      <w:r w:rsidR="009E56FC">
        <w:rPr>
          <w:rFonts w:ascii="Arial" w:hAnsi="Arial" w:cs="Arial"/>
          <w:sz w:val="22"/>
          <w:szCs w:val="22"/>
          <w:lang w:val="el-GR"/>
        </w:rPr>
        <w:t xml:space="preserve"> τα καταστήματα της αλυσίδας </w:t>
      </w:r>
      <w:proofErr w:type="spellStart"/>
      <w:r w:rsidR="009E56FC">
        <w:rPr>
          <w:rFonts w:ascii="Arial" w:hAnsi="Arial" w:cs="Arial"/>
          <w:sz w:val="22"/>
          <w:szCs w:val="22"/>
        </w:rPr>
        <w:t>Starbuc</w:t>
      </w:r>
      <w:proofErr w:type="spellEnd"/>
      <w:r w:rsidR="009E56FC">
        <w:rPr>
          <w:rFonts w:ascii="Arial" w:hAnsi="Arial" w:cs="Arial"/>
          <w:sz w:val="22"/>
          <w:szCs w:val="22"/>
          <w:lang w:val="el-GR"/>
        </w:rPr>
        <w:t>κ</w:t>
      </w:r>
      <w:r w:rsidR="009E56FC">
        <w:rPr>
          <w:rFonts w:ascii="Arial" w:hAnsi="Arial" w:cs="Arial"/>
          <w:sz w:val="22"/>
          <w:szCs w:val="22"/>
        </w:rPr>
        <w:t>s</w:t>
      </w:r>
      <w:r w:rsidR="009E56FC">
        <w:rPr>
          <w:rFonts w:ascii="Arial" w:hAnsi="Arial" w:cs="Arial"/>
          <w:sz w:val="22"/>
          <w:szCs w:val="22"/>
          <w:lang w:val="el-GR"/>
        </w:rPr>
        <w:t xml:space="preserve"> πέραν του</w:t>
      </w:r>
      <w:r w:rsidR="0021302B">
        <w:rPr>
          <w:rFonts w:ascii="Arial" w:hAnsi="Arial" w:cs="Arial"/>
          <w:sz w:val="22"/>
          <w:szCs w:val="22"/>
          <w:lang w:val="el-GR"/>
        </w:rPr>
        <w:t xml:space="preserve"> καφέ,</w:t>
      </w:r>
      <w:r w:rsidR="009E56FC">
        <w:rPr>
          <w:rFonts w:ascii="Arial" w:hAnsi="Arial" w:cs="Arial"/>
          <w:sz w:val="22"/>
          <w:szCs w:val="22"/>
          <w:lang w:val="el-GR"/>
        </w:rPr>
        <w:t xml:space="preserve"> </w:t>
      </w:r>
      <w:r w:rsidR="0021302B">
        <w:rPr>
          <w:rFonts w:ascii="Arial" w:hAnsi="Arial" w:cs="Arial"/>
          <w:sz w:val="22"/>
          <w:szCs w:val="22"/>
          <w:lang w:val="el-GR"/>
        </w:rPr>
        <w:t>διαφόρων</w:t>
      </w:r>
      <w:r w:rsidR="009E56FC">
        <w:rPr>
          <w:rFonts w:ascii="Arial" w:hAnsi="Arial" w:cs="Arial"/>
          <w:sz w:val="22"/>
          <w:szCs w:val="22"/>
          <w:lang w:val="el-GR"/>
        </w:rPr>
        <w:t xml:space="preserve"> ροφημάτων και ποτών</w:t>
      </w:r>
      <w:r w:rsidR="00832B14">
        <w:rPr>
          <w:rFonts w:ascii="Arial" w:hAnsi="Arial" w:cs="Arial"/>
          <w:sz w:val="22"/>
          <w:szCs w:val="22"/>
          <w:lang w:val="el-GR"/>
        </w:rPr>
        <w:t xml:space="preserve"> προσφέρουν </w:t>
      </w:r>
      <w:r w:rsidR="00F14B17">
        <w:rPr>
          <w:rFonts w:ascii="Arial" w:hAnsi="Arial" w:cs="Arial"/>
          <w:sz w:val="22"/>
          <w:szCs w:val="22"/>
          <w:lang w:val="el-GR"/>
        </w:rPr>
        <w:t>προϊόντα</w:t>
      </w:r>
      <w:r w:rsidR="00832B14">
        <w:rPr>
          <w:rFonts w:ascii="Arial" w:hAnsi="Arial" w:cs="Arial"/>
          <w:sz w:val="22"/>
          <w:szCs w:val="22"/>
          <w:lang w:val="el-GR"/>
        </w:rPr>
        <w:t xml:space="preserve"> ζαχαροπλαστείου, </w:t>
      </w:r>
      <w:r w:rsidR="00663AC0">
        <w:rPr>
          <w:rFonts w:ascii="Arial" w:hAnsi="Arial" w:cs="Arial"/>
          <w:sz w:val="22"/>
          <w:szCs w:val="22"/>
          <w:lang w:val="el-GR"/>
        </w:rPr>
        <w:t xml:space="preserve">καθώς και </w:t>
      </w:r>
      <w:proofErr w:type="spellStart"/>
      <w:r w:rsidR="00832B14">
        <w:rPr>
          <w:rFonts w:ascii="Arial" w:hAnsi="Arial" w:cs="Arial"/>
          <w:sz w:val="22"/>
          <w:szCs w:val="22"/>
          <w:lang w:val="el-GR"/>
        </w:rPr>
        <w:t>σνακ</w:t>
      </w:r>
      <w:r w:rsidR="0021302B">
        <w:rPr>
          <w:rFonts w:ascii="Arial" w:hAnsi="Arial" w:cs="Arial"/>
          <w:sz w:val="22"/>
          <w:szCs w:val="22"/>
          <w:lang w:val="el-GR"/>
        </w:rPr>
        <w:t>ς</w:t>
      </w:r>
      <w:proofErr w:type="spellEnd"/>
      <w:r w:rsidR="00832B14">
        <w:rPr>
          <w:rFonts w:ascii="Arial" w:hAnsi="Arial" w:cs="Arial"/>
          <w:sz w:val="22"/>
          <w:szCs w:val="22"/>
          <w:lang w:val="el-GR"/>
        </w:rPr>
        <w:t xml:space="preserve"> και </w:t>
      </w:r>
      <w:proofErr w:type="spellStart"/>
      <w:r w:rsidR="00832B14" w:rsidRPr="00663AC0">
        <w:rPr>
          <w:rFonts w:ascii="Arial" w:hAnsi="Arial" w:cs="Arial"/>
          <w:sz w:val="22"/>
          <w:szCs w:val="22"/>
          <w:lang w:val="el-GR"/>
        </w:rPr>
        <w:t>σάντου</w:t>
      </w:r>
      <w:r w:rsidR="0021302B" w:rsidRPr="00663AC0">
        <w:rPr>
          <w:rFonts w:ascii="Arial" w:hAnsi="Arial" w:cs="Arial"/>
          <w:sz w:val="22"/>
          <w:szCs w:val="22"/>
          <w:lang w:val="el-GR"/>
        </w:rPr>
        <w:t>ϊ</w:t>
      </w:r>
      <w:r w:rsidR="00832B14" w:rsidRPr="00663AC0">
        <w:rPr>
          <w:rFonts w:ascii="Arial" w:hAnsi="Arial" w:cs="Arial"/>
          <w:sz w:val="22"/>
          <w:szCs w:val="22"/>
          <w:lang w:val="el-GR"/>
        </w:rPr>
        <w:t>τς</w:t>
      </w:r>
      <w:proofErr w:type="spellEnd"/>
      <w:r w:rsidR="00913475" w:rsidRPr="00663AC0">
        <w:rPr>
          <w:rFonts w:ascii="Arial" w:hAnsi="Arial" w:cs="Arial"/>
          <w:sz w:val="22"/>
          <w:szCs w:val="22"/>
          <w:lang w:val="el-GR"/>
        </w:rPr>
        <w:t xml:space="preserve"> </w:t>
      </w:r>
      <w:r w:rsidR="00832B14">
        <w:rPr>
          <w:rFonts w:ascii="Arial" w:hAnsi="Arial" w:cs="Arial"/>
          <w:sz w:val="22"/>
          <w:szCs w:val="22"/>
          <w:lang w:val="el-GR"/>
        </w:rPr>
        <w:t>και ανταγωνίζεται τα παραδοσιακά καφενεία και άλλα καφέ-ζαχαροπλαστεία. Η Επιτροπή επίσης σημειώνει ότι, ο</w:t>
      </w:r>
      <w:r w:rsidR="00913475">
        <w:rPr>
          <w:rFonts w:ascii="Arial" w:hAnsi="Arial" w:cs="Arial"/>
          <w:sz w:val="22"/>
          <w:szCs w:val="22"/>
          <w:lang w:val="el-GR"/>
        </w:rPr>
        <w:t xml:space="preserve"> </w:t>
      </w:r>
      <w:r w:rsidRPr="00602446">
        <w:rPr>
          <w:rFonts w:ascii="Arial" w:hAnsi="Arial" w:cs="Arial"/>
          <w:sz w:val="22"/>
          <w:szCs w:val="22"/>
          <w:lang w:val="el-GR"/>
        </w:rPr>
        <w:t>οποιοσδήποτε περαιτέρω διαχωρισμός</w:t>
      </w:r>
      <w:r w:rsidR="000D4BC7">
        <w:rPr>
          <w:rFonts w:ascii="Arial" w:hAnsi="Arial" w:cs="Arial"/>
          <w:sz w:val="22"/>
          <w:szCs w:val="22"/>
          <w:lang w:val="el-GR"/>
        </w:rPr>
        <w:t xml:space="preserve"> της σχετικής αγοράς</w:t>
      </w:r>
      <w:r w:rsidRPr="00602446">
        <w:rPr>
          <w:rFonts w:ascii="Arial" w:hAnsi="Arial" w:cs="Arial"/>
          <w:sz w:val="22"/>
          <w:szCs w:val="22"/>
          <w:lang w:val="el-GR"/>
        </w:rPr>
        <w:t xml:space="preserve"> </w:t>
      </w:r>
      <w:r w:rsidR="000D4BC7">
        <w:rPr>
          <w:rFonts w:ascii="Arial" w:hAnsi="Arial" w:cs="Arial"/>
          <w:sz w:val="22"/>
          <w:szCs w:val="22"/>
          <w:lang w:val="el-GR"/>
        </w:rPr>
        <w:t xml:space="preserve">σε </w:t>
      </w:r>
      <w:proofErr w:type="spellStart"/>
      <w:r w:rsidR="00832B14">
        <w:rPr>
          <w:rFonts w:ascii="Arial" w:hAnsi="Arial" w:cs="Arial"/>
          <w:sz w:val="22"/>
          <w:szCs w:val="22"/>
          <w:lang w:val="el-GR"/>
        </w:rPr>
        <w:t>υποαγορές</w:t>
      </w:r>
      <w:proofErr w:type="spellEnd"/>
      <w:r w:rsidR="000D4BC7">
        <w:rPr>
          <w:rFonts w:ascii="Arial" w:hAnsi="Arial" w:cs="Arial"/>
          <w:sz w:val="22"/>
          <w:szCs w:val="22"/>
          <w:lang w:val="el-GR"/>
        </w:rPr>
        <w:t xml:space="preserve"> </w:t>
      </w:r>
      <w:r w:rsidRPr="00602446">
        <w:rPr>
          <w:rFonts w:ascii="Arial" w:hAnsi="Arial" w:cs="Arial"/>
          <w:sz w:val="22"/>
          <w:szCs w:val="22"/>
          <w:lang w:val="el-GR"/>
        </w:rPr>
        <w:t>δεν διαφοροποιεί τα αποτελέσματα της αξιολόγησης της συγκέντρωσης.</w:t>
      </w:r>
    </w:p>
    <w:p w:rsidR="00913475" w:rsidRDefault="00913475" w:rsidP="00913475">
      <w:pPr>
        <w:autoSpaceDE w:val="0"/>
        <w:autoSpaceDN w:val="0"/>
        <w:adjustRightInd w:val="0"/>
        <w:spacing w:before="240" w:line="360" w:lineRule="auto"/>
        <w:jc w:val="both"/>
        <w:rPr>
          <w:rFonts w:ascii="Arial" w:hAnsi="Arial" w:cs="Arial"/>
          <w:sz w:val="22"/>
          <w:szCs w:val="22"/>
          <w:lang w:val="el-GR"/>
        </w:rPr>
      </w:pPr>
      <w:r>
        <w:rPr>
          <w:rFonts w:ascii="Arial" w:hAnsi="Arial" w:cs="Arial"/>
          <w:sz w:val="22"/>
          <w:szCs w:val="22"/>
          <w:lang w:val="el-GR"/>
        </w:rPr>
        <w:t>Η  Επιτροπή</w:t>
      </w:r>
      <w:r w:rsidR="00E96F11">
        <w:rPr>
          <w:rFonts w:ascii="Arial" w:hAnsi="Arial" w:cs="Arial"/>
          <w:sz w:val="22"/>
          <w:szCs w:val="22"/>
          <w:lang w:val="el-GR"/>
        </w:rPr>
        <w:t xml:space="preserve"> περαιτέρω</w:t>
      </w:r>
      <w:r>
        <w:rPr>
          <w:rFonts w:ascii="Arial" w:hAnsi="Arial" w:cs="Arial"/>
          <w:sz w:val="22"/>
          <w:szCs w:val="22"/>
          <w:lang w:val="el-GR"/>
        </w:rPr>
        <w:t xml:space="preserve"> προχώρησε στην αξιολόγηση της εν λόγω πράξης συγκέντρωσης </w:t>
      </w:r>
      <w:r w:rsidR="00E96F11">
        <w:rPr>
          <w:rFonts w:ascii="Arial" w:hAnsi="Arial" w:cs="Arial"/>
          <w:sz w:val="22"/>
          <w:szCs w:val="22"/>
          <w:lang w:val="el-GR"/>
        </w:rPr>
        <w:t>για να καθορίσει</w:t>
      </w:r>
      <w:r>
        <w:rPr>
          <w:rFonts w:ascii="Arial" w:hAnsi="Arial" w:cs="Arial"/>
          <w:sz w:val="22"/>
          <w:szCs w:val="22"/>
          <w:lang w:val="el-GR"/>
        </w:rPr>
        <w:t xml:space="preserve"> την γεωγραφική αγορά. </w:t>
      </w:r>
    </w:p>
    <w:p w:rsidR="00602446" w:rsidRPr="003D29B8" w:rsidRDefault="00913475" w:rsidP="00913475">
      <w:pPr>
        <w:autoSpaceDE w:val="0"/>
        <w:autoSpaceDN w:val="0"/>
        <w:adjustRightInd w:val="0"/>
        <w:spacing w:before="240" w:line="360" w:lineRule="auto"/>
        <w:jc w:val="both"/>
        <w:rPr>
          <w:rFonts w:ascii="Arial" w:hAnsi="Arial" w:cs="Arial"/>
          <w:sz w:val="22"/>
          <w:szCs w:val="22"/>
          <w:lang w:val="el-GR"/>
        </w:rPr>
      </w:pPr>
      <w:r>
        <w:rPr>
          <w:rFonts w:ascii="Arial" w:hAnsi="Arial" w:cs="Arial"/>
          <w:sz w:val="22"/>
          <w:szCs w:val="22"/>
          <w:lang w:val="el-GR"/>
        </w:rPr>
        <w:t>Σ</w:t>
      </w:r>
      <w:r w:rsidR="00602446" w:rsidRPr="003D29B8">
        <w:rPr>
          <w:rFonts w:ascii="Arial" w:hAnsi="Arial" w:cs="Arial"/>
          <w:sz w:val="22"/>
          <w:szCs w:val="22"/>
          <w:lang w:val="el-GR"/>
        </w:rPr>
        <w:t>την προαναφερόμενη απόφαση της</w:t>
      </w:r>
      <w:r w:rsidR="00602446" w:rsidRPr="003D29B8">
        <w:rPr>
          <w:rFonts w:ascii="Arial" w:eastAsia="TimesNewRoman" w:hAnsi="Arial" w:cs="Arial"/>
          <w:sz w:val="22"/>
          <w:szCs w:val="22"/>
          <w:lang w:val="el-GR" w:eastAsia="el-GR"/>
        </w:rPr>
        <w:t xml:space="preserve"> ΑΡΙΘΜ. 216 / III /2002</w:t>
      </w:r>
      <w:r w:rsidR="00602446" w:rsidRPr="003D29B8">
        <w:rPr>
          <w:rFonts w:ascii="Arial" w:eastAsia="MS Mincho" w:hAnsi="Arial" w:cs="Arial"/>
          <w:sz w:val="22"/>
          <w:szCs w:val="22"/>
          <w:lang w:val="el-GR"/>
        </w:rPr>
        <w:t xml:space="preserve"> </w:t>
      </w:r>
      <w:r w:rsidR="00602446" w:rsidRPr="003D29B8">
        <w:rPr>
          <w:rFonts w:ascii="Arial" w:hAnsi="Arial" w:cs="Arial"/>
          <w:sz w:val="22"/>
          <w:szCs w:val="22"/>
          <w:lang w:val="el-GR"/>
        </w:rPr>
        <w:t xml:space="preserve"> η Ελληνική Αρχή αναφέρει τα εξής</w:t>
      </w:r>
      <w:r>
        <w:rPr>
          <w:rFonts w:ascii="Arial" w:hAnsi="Arial" w:cs="Arial"/>
          <w:sz w:val="22"/>
          <w:szCs w:val="22"/>
          <w:lang w:val="el-GR"/>
        </w:rPr>
        <w:t xml:space="preserve"> για το σκεπτικό του καθορισμού της γεωγραφικής αγοράς</w:t>
      </w:r>
      <w:r w:rsidR="00602446" w:rsidRPr="003D29B8">
        <w:rPr>
          <w:rFonts w:ascii="Arial" w:hAnsi="Arial" w:cs="Arial"/>
          <w:sz w:val="22"/>
          <w:szCs w:val="22"/>
          <w:lang w:val="el-GR"/>
        </w:rPr>
        <w:t xml:space="preserve">: </w:t>
      </w:r>
    </w:p>
    <w:p w:rsidR="00602446" w:rsidRPr="003D29B8" w:rsidRDefault="00602446" w:rsidP="00913475">
      <w:pPr>
        <w:autoSpaceDE w:val="0"/>
        <w:autoSpaceDN w:val="0"/>
        <w:adjustRightInd w:val="0"/>
        <w:spacing w:before="240" w:line="360" w:lineRule="auto"/>
        <w:ind w:left="993" w:right="509"/>
        <w:jc w:val="both"/>
        <w:rPr>
          <w:rFonts w:ascii="Arial" w:eastAsia="TimesNewRoman" w:hAnsi="Arial" w:cs="Arial"/>
          <w:i/>
          <w:sz w:val="22"/>
          <w:szCs w:val="22"/>
          <w:lang w:val="el-GR" w:eastAsia="el-GR"/>
        </w:rPr>
      </w:pPr>
      <w:r w:rsidRPr="003D29B8">
        <w:rPr>
          <w:rFonts w:ascii="Arial" w:hAnsi="Arial" w:cs="Arial"/>
          <w:i/>
          <w:sz w:val="22"/>
          <w:szCs w:val="22"/>
          <w:lang w:val="el-GR"/>
        </w:rPr>
        <w:lastRenderedPageBreak/>
        <w:t>«</w:t>
      </w:r>
      <w:r w:rsidRPr="003D29B8">
        <w:rPr>
          <w:rFonts w:ascii="Arial" w:eastAsia="TimesNewRoman" w:hAnsi="Arial" w:cs="Arial"/>
          <w:i/>
          <w:sz w:val="22"/>
          <w:szCs w:val="22"/>
          <w:lang w:val="el-GR" w:eastAsia="el-GR"/>
        </w:rPr>
        <w:t xml:space="preserve">Ως σχετική γεωγραφική αγορά και στην περίπτωση των </w:t>
      </w:r>
      <w:proofErr w:type="spellStart"/>
      <w:r w:rsidRPr="003D29B8">
        <w:rPr>
          <w:rFonts w:ascii="Arial" w:eastAsia="TimesNewRoman" w:hAnsi="Arial" w:cs="Arial"/>
          <w:i/>
          <w:sz w:val="22"/>
          <w:szCs w:val="22"/>
          <w:lang w:val="el-GR" w:eastAsia="el-GR"/>
        </w:rPr>
        <w:t>καφεζαχαροπλαστείων</w:t>
      </w:r>
      <w:proofErr w:type="spellEnd"/>
      <w:r w:rsidRPr="003D29B8">
        <w:rPr>
          <w:rFonts w:ascii="Arial" w:eastAsia="TimesNewRoman" w:hAnsi="Arial" w:cs="Arial"/>
          <w:i/>
          <w:sz w:val="22"/>
          <w:szCs w:val="22"/>
          <w:lang w:val="el-GR" w:eastAsia="el-GR"/>
        </w:rPr>
        <w:t xml:space="preserve"> θα μπορούσε να ληφθεί κάθε επιμέρους δήμος, για τους ίδιους λόγους που αναφέρονται στην αγορά της ταχείας εστίασης. Πέραν αυτού, για την ιδιαίτερη κατηγορία των αλυσίδων </w:t>
      </w:r>
      <w:proofErr w:type="spellStart"/>
      <w:r w:rsidRPr="003D29B8">
        <w:rPr>
          <w:rFonts w:ascii="Arial" w:eastAsia="TimesNewRoman" w:hAnsi="Arial" w:cs="Arial"/>
          <w:i/>
          <w:sz w:val="22"/>
          <w:szCs w:val="22"/>
          <w:lang w:val="el-GR" w:eastAsia="el-GR"/>
        </w:rPr>
        <w:t>καφεζαχαροπλαστείων</w:t>
      </w:r>
      <w:proofErr w:type="spellEnd"/>
      <w:r w:rsidRPr="003D29B8">
        <w:rPr>
          <w:rFonts w:ascii="Arial" w:eastAsia="TimesNewRoman" w:hAnsi="Arial" w:cs="Arial"/>
          <w:i/>
          <w:sz w:val="22"/>
          <w:szCs w:val="22"/>
          <w:lang w:val="el-GR" w:eastAsia="el-GR"/>
        </w:rPr>
        <w:t xml:space="preserve"> που διαθέτουν ευρύτερη ποικιλία προϊόντων, όπως η αλυσίδα της </w:t>
      </w:r>
      <w:proofErr w:type="spellStart"/>
      <w:r w:rsidRPr="003D29B8">
        <w:rPr>
          <w:rFonts w:ascii="Arial" w:eastAsia="TimesNewRoman" w:hAnsi="Arial" w:cs="Arial"/>
          <w:i/>
          <w:sz w:val="22"/>
          <w:szCs w:val="22"/>
          <w:lang w:val="el-GR" w:eastAsia="el-GR"/>
        </w:rPr>
        <w:t>εξαγοραζομένης</w:t>
      </w:r>
      <w:proofErr w:type="spellEnd"/>
      <w:r w:rsidRPr="003D29B8">
        <w:rPr>
          <w:rFonts w:ascii="Arial" w:eastAsia="TimesNewRoman" w:hAnsi="Arial" w:cs="Arial"/>
          <w:i/>
          <w:sz w:val="22"/>
          <w:szCs w:val="22"/>
          <w:lang w:val="el-GR" w:eastAsia="el-GR"/>
        </w:rPr>
        <w:t>, θα πρέπει να εξετάζεται και το σύνολο της ελληνικής επικράτειας, αν ληφθεί ως κριτήριο το αποτέλεσμα στον ανταγωνισμό για τους προμηθευτές των αλυσίδων καθόσον η ενίσχυση του δικτύου μιας αλυσίδας αυξάνει τον όγκο των αγορών που γίνονται συνολικά και κατά συνέπεια τη διαπραγματευτική της δύναμη»</w:t>
      </w:r>
      <w:r w:rsidRPr="003D29B8">
        <w:rPr>
          <w:rFonts w:ascii="Times New Roman" w:eastAsia="TimesNewRoman" w:hAnsi="Times New Roman"/>
          <w:i/>
          <w:sz w:val="22"/>
          <w:szCs w:val="22"/>
          <w:lang w:val="el-GR" w:eastAsia="el-GR"/>
        </w:rPr>
        <w:t>.</w:t>
      </w:r>
      <w:r w:rsidRPr="003D29B8">
        <w:rPr>
          <w:rFonts w:ascii="Arial" w:hAnsi="Arial" w:cs="Arial"/>
          <w:i/>
          <w:sz w:val="22"/>
          <w:szCs w:val="22"/>
          <w:lang w:val="el-GR"/>
        </w:rPr>
        <w:t xml:space="preserve"> </w:t>
      </w:r>
    </w:p>
    <w:p w:rsidR="00602446" w:rsidRPr="003D29B8" w:rsidRDefault="00602446" w:rsidP="00913475">
      <w:pPr>
        <w:spacing w:before="240" w:line="360" w:lineRule="auto"/>
        <w:jc w:val="both"/>
        <w:rPr>
          <w:rFonts w:ascii="Arial" w:eastAsia="MS Mincho" w:hAnsi="Arial" w:cs="Arial"/>
          <w:sz w:val="22"/>
          <w:szCs w:val="22"/>
          <w:lang w:val="el-GR"/>
        </w:rPr>
      </w:pPr>
      <w:r w:rsidRPr="003D29B8">
        <w:rPr>
          <w:rFonts w:ascii="Arial" w:hAnsi="Arial" w:cs="Arial"/>
          <w:sz w:val="22"/>
          <w:szCs w:val="22"/>
          <w:lang w:val="el-GR"/>
        </w:rPr>
        <w:t>Η Μ</w:t>
      </w:r>
      <w:r w:rsidRPr="003D29B8">
        <w:rPr>
          <w:rFonts w:ascii="Arial" w:hAnsi="Arial" w:cs="Arial"/>
          <w:sz w:val="22"/>
          <w:szCs w:val="22"/>
        </w:rPr>
        <w:t>arinopoulos</w:t>
      </w:r>
      <w:r w:rsidRPr="003D29B8">
        <w:rPr>
          <w:rFonts w:ascii="Arial" w:hAnsi="Arial" w:cs="Arial"/>
          <w:sz w:val="22"/>
          <w:szCs w:val="22"/>
          <w:lang w:val="el-GR"/>
        </w:rPr>
        <w:t xml:space="preserve"> </w:t>
      </w:r>
      <w:r w:rsidRPr="003D29B8">
        <w:rPr>
          <w:rFonts w:ascii="Arial" w:hAnsi="Arial" w:cs="Arial"/>
          <w:sz w:val="22"/>
          <w:szCs w:val="22"/>
        </w:rPr>
        <w:t>Coffee</w:t>
      </w:r>
      <w:r w:rsidRPr="003D29B8">
        <w:rPr>
          <w:rFonts w:ascii="Arial" w:hAnsi="Arial" w:cs="Arial"/>
          <w:sz w:val="22"/>
          <w:szCs w:val="22"/>
          <w:lang w:val="el-GR"/>
        </w:rPr>
        <w:t xml:space="preserve"> ασχολείται με τη διαχείριση και εκμετάλλευση εννέα (9) καταστημάτων με την επωνυμία </w:t>
      </w:r>
      <w:r w:rsidRPr="003D29B8">
        <w:rPr>
          <w:rFonts w:ascii="Arial" w:hAnsi="Arial" w:cs="Arial"/>
          <w:sz w:val="22"/>
          <w:szCs w:val="22"/>
        </w:rPr>
        <w:t>Starbucks</w:t>
      </w:r>
      <w:r w:rsidRPr="003D29B8">
        <w:rPr>
          <w:rFonts w:ascii="Arial" w:hAnsi="Arial" w:cs="Arial"/>
          <w:sz w:val="22"/>
          <w:szCs w:val="22"/>
          <w:lang w:val="el-GR"/>
        </w:rPr>
        <w:t xml:space="preserve"> στις αστικές περιοχές της Κύπρου.</w:t>
      </w:r>
    </w:p>
    <w:p w:rsidR="00AE19F4" w:rsidRPr="00B935C0" w:rsidRDefault="00AE19F4" w:rsidP="00913475">
      <w:pPr>
        <w:spacing w:before="240" w:line="360" w:lineRule="auto"/>
        <w:jc w:val="both"/>
        <w:rPr>
          <w:rFonts w:ascii="Arial" w:hAnsi="Arial" w:cs="Arial"/>
          <w:sz w:val="22"/>
          <w:szCs w:val="22"/>
          <w:lang w:val="el-GR"/>
        </w:rPr>
      </w:pPr>
      <w:r w:rsidRPr="00B935C0">
        <w:rPr>
          <w:rFonts w:ascii="Arial" w:hAnsi="Arial" w:cs="Arial"/>
          <w:sz w:val="22"/>
          <w:szCs w:val="22"/>
          <w:lang w:val="el-GR"/>
        </w:rPr>
        <w:t>Η Επιτροπή λαμβάνει υπόψη το γεγονός ότι η γεωγραφική αγορά δύναται να διαχωριστεί τοπικά</w:t>
      </w:r>
      <w:r w:rsidR="00E96F11">
        <w:rPr>
          <w:rFonts w:ascii="Arial" w:hAnsi="Arial" w:cs="Arial"/>
          <w:sz w:val="22"/>
          <w:szCs w:val="22"/>
          <w:lang w:val="el-GR"/>
        </w:rPr>
        <w:t>,</w:t>
      </w:r>
      <w:r w:rsidRPr="00B935C0">
        <w:rPr>
          <w:rFonts w:ascii="Arial" w:hAnsi="Arial" w:cs="Arial"/>
          <w:sz w:val="22"/>
          <w:szCs w:val="22"/>
          <w:lang w:val="el-GR"/>
        </w:rPr>
        <w:t xml:space="preserve"> ανάλογα με την κάθε τοποθεσία όπου διεξάγονται οι δραστηριότητες των υποκαταστημάτων της εταιρείας στόχου εάν ληφθεί υπόψη η </w:t>
      </w:r>
      <w:proofErr w:type="spellStart"/>
      <w:r w:rsidRPr="00B935C0">
        <w:rPr>
          <w:rFonts w:ascii="Arial" w:hAnsi="Arial" w:cs="Arial"/>
          <w:sz w:val="22"/>
          <w:szCs w:val="22"/>
          <w:lang w:val="el-GR"/>
        </w:rPr>
        <w:t>εναλλαξιμότητα</w:t>
      </w:r>
      <w:proofErr w:type="spellEnd"/>
      <w:r w:rsidRPr="00B935C0">
        <w:rPr>
          <w:rFonts w:ascii="Arial" w:hAnsi="Arial" w:cs="Arial"/>
          <w:sz w:val="22"/>
          <w:szCs w:val="22"/>
          <w:lang w:val="el-GR"/>
        </w:rPr>
        <w:t xml:space="preserve"> από πλευράς ζήτησης του τελικού καταναλωτή αλλά και ως εθνική εάν ληφθεί υπόψη η </w:t>
      </w:r>
      <w:proofErr w:type="spellStart"/>
      <w:r w:rsidRPr="00B935C0">
        <w:rPr>
          <w:rFonts w:ascii="Arial" w:hAnsi="Arial" w:cs="Arial"/>
          <w:sz w:val="22"/>
          <w:szCs w:val="22"/>
          <w:lang w:val="el-GR"/>
        </w:rPr>
        <w:t>εναλλαξιμότητα</w:t>
      </w:r>
      <w:proofErr w:type="spellEnd"/>
      <w:r w:rsidRPr="00B935C0">
        <w:rPr>
          <w:rFonts w:ascii="Arial" w:hAnsi="Arial" w:cs="Arial"/>
          <w:sz w:val="22"/>
          <w:szCs w:val="22"/>
          <w:lang w:val="el-GR"/>
        </w:rPr>
        <w:t xml:space="preserve"> από πλευράς προσφοράς της εταιρείας στόχου-προμηθευτή προς τα υποκαταστήματα, αφού έχει παρουσία μέσω των υποκαταστημάτων της σε όλες τις μεγάλες πόλεις της Κύπρου.</w:t>
      </w:r>
    </w:p>
    <w:p w:rsidR="00AE19F4" w:rsidRPr="00B935C0" w:rsidRDefault="00AE19F4" w:rsidP="00913475">
      <w:pPr>
        <w:spacing w:before="240" w:line="360" w:lineRule="auto"/>
        <w:jc w:val="both"/>
        <w:rPr>
          <w:rFonts w:ascii="Arial" w:hAnsi="Arial" w:cs="Arial"/>
          <w:sz w:val="22"/>
          <w:szCs w:val="22"/>
          <w:lang w:val="el-GR"/>
        </w:rPr>
      </w:pPr>
      <w:r w:rsidRPr="00B935C0">
        <w:rPr>
          <w:rFonts w:ascii="Arial" w:hAnsi="Arial" w:cs="Arial"/>
          <w:sz w:val="22"/>
          <w:szCs w:val="22"/>
          <w:lang w:val="el-GR"/>
        </w:rPr>
        <w:t>Η Επιτροπή καταλήγει ότι ως γεωγραφική αγορά στην προκειμένη περίπτωση αναφορικά με σχετική αγορά προϊόντος/υπηρεσίας διαχείρισης και εκμετάλλευσης καφέ-ζαχαροπλαστείων, ορίζεται η ελεγχόμενη από την Κυπριακή Δημοκρατία περιοχή αφού η εταιρεία στόχος πωλεί τα προϊόντα της και/ή παρέχει τις υπηρεσίες της στα υποκαταστήματα της υπό επαρκώς ομοιογενείς συνθήκες ανταγωνισμού σε σχέση με άλλες εταιρείες</w:t>
      </w:r>
      <w:r w:rsidRPr="00B935C0">
        <w:rPr>
          <w:rFonts w:ascii="Arial" w:hAnsi="Arial" w:cs="Arial"/>
          <w:sz w:val="22"/>
          <w:szCs w:val="22"/>
        </w:rPr>
        <w:t> </w:t>
      </w:r>
      <w:r w:rsidRPr="00B935C0">
        <w:rPr>
          <w:rFonts w:ascii="Arial" w:hAnsi="Arial" w:cs="Arial"/>
          <w:sz w:val="22"/>
          <w:szCs w:val="22"/>
          <w:lang w:val="el-GR"/>
        </w:rPr>
        <w:t xml:space="preserve"> καφέ-ζαχαροπλαστεία και καθότι οποιοσδήποτε περαιτέρω διαχωρισμός της γεωγραφικής αγοράς δεν διαφοροποιεί τα αποτελέσματα της αξιολόγησης των επιπτώσεων της υπό εξέτασης συγκέντρωσης στη λειτουργία του ανταγωνισμού.</w:t>
      </w:r>
    </w:p>
    <w:p w:rsidR="003D29B8" w:rsidRPr="003D29B8" w:rsidRDefault="00B935C0" w:rsidP="00913475">
      <w:pPr>
        <w:spacing w:before="240" w:line="360" w:lineRule="auto"/>
        <w:jc w:val="both"/>
        <w:rPr>
          <w:rFonts w:ascii="Arial" w:hAnsi="Arial" w:cs="Arial"/>
          <w:sz w:val="22"/>
          <w:szCs w:val="22"/>
          <w:lang w:val="el-GR"/>
        </w:rPr>
      </w:pPr>
      <w:r>
        <w:rPr>
          <w:rFonts w:ascii="Arial" w:hAnsi="Arial" w:cs="Arial"/>
          <w:sz w:val="22"/>
          <w:szCs w:val="22"/>
          <w:lang w:val="el-GR"/>
        </w:rPr>
        <w:t xml:space="preserve">Η Επιτροπή διαπιστώνει ότι, </w:t>
      </w:r>
      <w:r w:rsidR="003D29B8" w:rsidRPr="003D29B8">
        <w:rPr>
          <w:rFonts w:ascii="Arial" w:hAnsi="Arial" w:cs="Arial"/>
          <w:sz w:val="22"/>
          <w:szCs w:val="22"/>
          <w:lang w:val="el-GR" w:eastAsia="en-GB"/>
        </w:rPr>
        <w:t xml:space="preserve">η παρούσα πράξη Συγκέντρωσης αφορά σε μεταβολή ή/και επέκταση της δραστηριότητας της αποκτώσας τον αποκλειστικό έλεγχο ή/και της αποκτώμενης επιχείρησης. Η Επιτροπή </w:t>
      </w:r>
      <w:r>
        <w:rPr>
          <w:rFonts w:ascii="Arial" w:hAnsi="Arial" w:cs="Arial"/>
          <w:sz w:val="22"/>
          <w:szCs w:val="22"/>
          <w:lang w:val="el-GR" w:eastAsia="en-GB"/>
        </w:rPr>
        <w:t xml:space="preserve">άρα </w:t>
      </w:r>
      <w:r w:rsidR="003D29B8" w:rsidRPr="003D29B8">
        <w:rPr>
          <w:rFonts w:ascii="Arial" w:hAnsi="Arial" w:cs="Arial"/>
          <w:sz w:val="22"/>
          <w:szCs w:val="22"/>
          <w:lang w:val="el-GR" w:eastAsia="en-GB"/>
        </w:rPr>
        <w:t xml:space="preserve">κρίνει ότι δεν υφίσταται επηρεαζόμενη αγορά σε σχέση με την παρούσα συγκέντρωση μεταξύ </w:t>
      </w:r>
      <w:r w:rsidR="003D29B8" w:rsidRPr="003D29B8">
        <w:rPr>
          <w:rFonts w:ascii="Arial" w:hAnsi="Arial" w:cs="Arial"/>
          <w:sz w:val="22"/>
          <w:szCs w:val="22"/>
          <w:lang w:val="el-GR"/>
        </w:rPr>
        <w:t>Μ</w:t>
      </w:r>
      <w:r w:rsidR="003D29B8" w:rsidRPr="003D29B8">
        <w:rPr>
          <w:rFonts w:ascii="Arial" w:hAnsi="Arial" w:cs="Arial"/>
          <w:sz w:val="22"/>
          <w:szCs w:val="22"/>
        </w:rPr>
        <w:t>arinopoulos</w:t>
      </w:r>
      <w:r w:rsidR="003D29B8" w:rsidRPr="003D29B8">
        <w:rPr>
          <w:rFonts w:ascii="Arial" w:hAnsi="Arial" w:cs="Arial"/>
          <w:sz w:val="22"/>
          <w:szCs w:val="22"/>
          <w:lang w:val="el-GR"/>
        </w:rPr>
        <w:t xml:space="preserve"> </w:t>
      </w:r>
      <w:r w:rsidR="003D29B8" w:rsidRPr="003D29B8">
        <w:rPr>
          <w:rFonts w:ascii="Arial" w:hAnsi="Arial" w:cs="Arial"/>
          <w:sz w:val="22"/>
          <w:szCs w:val="22"/>
        </w:rPr>
        <w:t>Holding</w:t>
      </w:r>
      <w:r w:rsidR="003D29B8" w:rsidRPr="003D29B8">
        <w:rPr>
          <w:rFonts w:ascii="Arial" w:hAnsi="Arial" w:cs="Arial"/>
          <w:sz w:val="22"/>
          <w:szCs w:val="22"/>
          <w:lang w:val="el-GR"/>
        </w:rPr>
        <w:t xml:space="preserve"> και </w:t>
      </w:r>
      <w:r w:rsidR="003D29B8" w:rsidRPr="003D29B8">
        <w:rPr>
          <w:rFonts w:ascii="Arial" w:hAnsi="Arial" w:cs="Arial"/>
          <w:sz w:val="22"/>
          <w:szCs w:val="22"/>
          <w:lang w:val="el-GR"/>
        </w:rPr>
        <w:lastRenderedPageBreak/>
        <w:t>Μ</w:t>
      </w:r>
      <w:r w:rsidR="003D29B8" w:rsidRPr="003D29B8">
        <w:rPr>
          <w:rFonts w:ascii="Arial" w:hAnsi="Arial" w:cs="Arial"/>
          <w:sz w:val="22"/>
          <w:szCs w:val="22"/>
        </w:rPr>
        <w:t>arinopoulos</w:t>
      </w:r>
      <w:r w:rsidR="003D29B8" w:rsidRPr="003D29B8">
        <w:rPr>
          <w:rFonts w:ascii="Arial" w:hAnsi="Arial" w:cs="Arial"/>
          <w:sz w:val="22"/>
          <w:szCs w:val="22"/>
          <w:lang w:val="el-GR"/>
        </w:rPr>
        <w:t xml:space="preserve"> </w:t>
      </w:r>
      <w:r w:rsidR="003D29B8" w:rsidRPr="003D29B8">
        <w:rPr>
          <w:rFonts w:ascii="Arial" w:hAnsi="Arial" w:cs="Arial"/>
          <w:sz w:val="22"/>
          <w:szCs w:val="22"/>
        </w:rPr>
        <w:t>Coffee</w:t>
      </w:r>
      <w:r w:rsidR="003D29B8" w:rsidRPr="003D29B8">
        <w:rPr>
          <w:rFonts w:ascii="Arial" w:hAnsi="Arial" w:cs="Arial"/>
          <w:sz w:val="22"/>
          <w:szCs w:val="22"/>
          <w:lang w:val="el-GR" w:eastAsia="en-GB"/>
        </w:rPr>
        <w:t xml:space="preserve"> καθότι μ</w:t>
      </w:r>
      <w:r w:rsidR="003D29B8" w:rsidRPr="003D29B8">
        <w:rPr>
          <w:rFonts w:ascii="Arial" w:hAnsi="Arial" w:cs="Arial"/>
          <w:sz w:val="22"/>
          <w:szCs w:val="22"/>
          <w:lang w:val="el-GR"/>
        </w:rPr>
        <w:t xml:space="preserve">ε βάση τα πιο πάνω, δεν υπάρχει οποιαδήποτε οριζόντια ή κάθετη αλληλοεπικάλυψη στην Κύπρο, αφού η εν λόγω συγκέντρωση αφορά μεταβολή από κοινό σε αποκλειστικό έλεγχο και η εταιρεία στόχος ανήκει 100% στην αγοράστρια εταιρεία. </w:t>
      </w:r>
    </w:p>
    <w:p w:rsidR="0003728E" w:rsidRPr="00736171" w:rsidRDefault="003D29B8" w:rsidP="00913475">
      <w:pPr>
        <w:spacing w:before="240" w:after="240" w:line="360" w:lineRule="auto"/>
        <w:jc w:val="both"/>
        <w:rPr>
          <w:rFonts w:ascii="Arial" w:hAnsi="Arial" w:cs="Arial"/>
          <w:sz w:val="22"/>
          <w:szCs w:val="22"/>
          <w:lang w:val="el-GR"/>
        </w:rPr>
      </w:pPr>
      <w:r w:rsidRPr="00736171">
        <w:rPr>
          <w:rFonts w:ascii="Arial" w:hAnsi="Arial" w:cs="Arial"/>
          <w:sz w:val="22"/>
          <w:szCs w:val="22"/>
          <w:lang w:val="el-GR"/>
        </w:rPr>
        <w:t xml:space="preserve"> </w:t>
      </w:r>
      <w:r w:rsidR="0003728E" w:rsidRPr="00736171">
        <w:rPr>
          <w:rFonts w:ascii="Arial" w:hAnsi="Arial" w:cs="Arial"/>
          <w:sz w:val="22"/>
          <w:szCs w:val="22"/>
          <w:lang w:val="el-GR"/>
        </w:rPr>
        <w:t>Με γνώμονα τα πραγματικά και νομικά δεδομένα, όπως αναλύθηκαν και σκιαγραφήθηκαν και όπως στη λεπτομέρειά τους αναδεικνύονται και βεβαιώνονται από το φάκελο της υπό κρίση συγκέντρωσης αλλά και εφαρμόζοντας τις σχετικές διατάξεις του Νόμου, η Επιτροπή, ασκώντας τις εξουσίες που χορηγούνται σε αυτή σύμφωνα με το Νόμο και λαμβάνοντας υπόψη τη σχετική έκθεση της Υπηρεσίας, κατέληξε στην ομόφωνη απόφαση ότι στην υπό αναφορά συγκέντρωση δεν τίθεται θέμα δημιουργίας ή ενίσχυσης δεσπόζουσας θέσης καθώς δεν υπάρχει επηρεαζόμενη αγορά και συνεπώς, η υπό εξέταση συγκέντρωση δεν προκαλεί σοβαρές αμφιβολίες ως προς την συμβατότητα της με την ανταγωνιστική αγορά.</w:t>
      </w:r>
    </w:p>
    <w:p w:rsidR="00F06E4B" w:rsidRPr="00736171" w:rsidRDefault="0003728E" w:rsidP="00913475">
      <w:pPr>
        <w:spacing w:before="240" w:after="240" w:line="360" w:lineRule="auto"/>
        <w:jc w:val="both"/>
        <w:rPr>
          <w:rFonts w:ascii="Arial" w:hAnsi="Arial" w:cs="Arial"/>
          <w:sz w:val="22"/>
          <w:szCs w:val="22"/>
          <w:lang w:val="el-GR"/>
        </w:rPr>
      </w:pPr>
      <w:r w:rsidRPr="00736171">
        <w:rPr>
          <w:rFonts w:ascii="Arial" w:hAnsi="Arial" w:cs="Arial"/>
          <w:sz w:val="22"/>
          <w:szCs w:val="22"/>
          <w:lang w:val="el-GR"/>
        </w:rPr>
        <w:t xml:space="preserve">Ως εκ τούτου, ενεργώντας σύμφωνα με το άρθρο 18 του Νόμου, η Επιτροπή ομόφωνα αποφασίζει να μην αντιταχθεί στην κοινοποιηθείσα συγκέντρωση και κηρύσσει αυτή συμβατή με τις απαιτήσεις της ανταγωνιστικής αγοράς. </w:t>
      </w:r>
    </w:p>
    <w:p w:rsidR="00E338A1" w:rsidRDefault="00E338A1" w:rsidP="00913475">
      <w:pPr>
        <w:spacing w:before="240" w:after="240"/>
        <w:jc w:val="both"/>
        <w:rPr>
          <w:rFonts w:ascii="Arial" w:hAnsi="Arial" w:cs="Arial"/>
          <w:sz w:val="22"/>
          <w:szCs w:val="22"/>
          <w:lang w:val="el-GR"/>
        </w:rPr>
      </w:pPr>
    </w:p>
    <w:p w:rsidR="00355A51" w:rsidRDefault="00355A51" w:rsidP="00913475">
      <w:pPr>
        <w:spacing w:before="240" w:after="240"/>
        <w:jc w:val="both"/>
        <w:rPr>
          <w:rFonts w:ascii="Arial" w:hAnsi="Arial" w:cs="Arial"/>
          <w:sz w:val="22"/>
          <w:szCs w:val="22"/>
          <w:lang w:val="el-GR"/>
        </w:rPr>
      </w:pPr>
    </w:p>
    <w:p w:rsidR="00355A51" w:rsidRDefault="00355A51" w:rsidP="00913475">
      <w:pPr>
        <w:spacing w:before="240" w:after="240"/>
        <w:jc w:val="both"/>
        <w:rPr>
          <w:rFonts w:ascii="Arial" w:hAnsi="Arial" w:cs="Arial"/>
          <w:sz w:val="22"/>
          <w:szCs w:val="22"/>
          <w:lang w:val="el-GR"/>
        </w:rPr>
      </w:pPr>
    </w:p>
    <w:p w:rsidR="00355A51" w:rsidRDefault="00355A51" w:rsidP="00913475">
      <w:pPr>
        <w:spacing w:before="240" w:after="240"/>
        <w:jc w:val="both"/>
        <w:rPr>
          <w:rFonts w:ascii="Arial" w:hAnsi="Arial" w:cs="Arial"/>
          <w:sz w:val="22"/>
          <w:szCs w:val="22"/>
          <w:lang w:val="el-GR"/>
        </w:rPr>
      </w:pPr>
    </w:p>
    <w:p w:rsidR="0003728E" w:rsidRPr="00736171" w:rsidRDefault="002A7B79" w:rsidP="00913475">
      <w:pPr>
        <w:spacing w:before="240" w:after="240"/>
        <w:jc w:val="both"/>
        <w:rPr>
          <w:rFonts w:ascii="Arial" w:hAnsi="Arial" w:cs="Arial"/>
          <w:sz w:val="22"/>
          <w:szCs w:val="22"/>
          <w:lang w:val="el-GR"/>
        </w:rPr>
      </w:pPr>
      <w:r w:rsidRPr="00736171">
        <w:rPr>
          <w:rFonts w:ascii="Arial" w:hAnsi="Arial" w:cs="Arial"/>
          <w:sz w:val="22"/>
          <w:szCs w:val="22"/>
          <w:lang w:val="el-GR"/>
        </w:rPr>
        <w:t>ΛΟΥΚΙΑ ΧΡΙΣΤΟΔΟΥΛΟΥ</w:t>
      </w:r>
    </w:p>
    <w:p w:rsidR="0003728E" w:rsidRPr="00736171" w:rsidRDefault="0003728E" w:rsidP="00913475">
      <w:pPr>
        <w:spacing w:before="240" w:after="240"/>
        <w:jc w:val="both"/>
        <w:rPr>
          <w:rFonts w:ascii="Arial" w:hAnsi="Arial" w:cs="Arial"/>
          <w:sz w:val="22"/>
          <w:szCs w:val="22"/>
          <w:lang w:val="el-GR"/>
        </w:rPr>
      </w:pPr>
      <w:r w:rsidRPr="00736171">
        <w:rPr>
          <w:rFonts w:ascii="Arial" w:hAnsi="Arial" w:cs="Arial"/>
          <w:sz w:val="22"/>
          <w:szCs w:val="22"/>
          <w:lang w:val="el-GR"/>
        </w:rPr>
        <w:t>Πρόεδρος της Επιτροπής Προστασίας Ανταγωνισμού</w:t>
      </w:r>
    </w:p>
    <w:sectPr w:rsidR="0003728E" w:rsidRPr="00736171" w:rsidSect="00736171">
      <w:footerReference w:type="default" r:id="rId9"/>
      <w:pgSz w:w="12240" w:h="15840"/>
      <w:pgMar w:top="1440" w:right="1800" w:bottom="1440" w:left="1800"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02B" w:rsidRDefault="0021302B">
      <w:r>
        <w:separator/>
      </w:r>
    </w:p>
  </w:endnote>
  <w:endnote w:type="continuationSeparator" w:id="0">
    <w:p w:rsidR="0021302B" w:rsidRDefault="00213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A1"/>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02B" w:rsidRPr="00C66A77" w:rsidRDefault="004263BE">
    <w:pPr>
      <w:pStyle w:val="Footer"/>
      <w:jc w:val="right"/>
      <w:rPr>
        <w:rFonts w:ascii="Arial" w:hAnsi="Arial" w:cs="Arial"/>
        <w:sz w:val="22"/>
        <w:szCs w:val="22"/>
      </w:rPr>
    </w:pPr>
    <w:r w:rsidRPr="00C66A77">
      <w:rPr>
        <w:rFonts w:ascii="Arial" w:hAnsi="Arial" w:cs="Arial"/>
        <w:sz w:val="22"/>
        <w:szCs w:val="22"/>
      </w:rPr>
      <w:fldChar w:fldCharType="begin"/>
    </w:r>
    <w:r w:rsidR="0021302B" w:rsidRPr="00C66A77">
      <w:rPr>
        <w:rFonts w:ascii="Arial" w:hAnsi="Arial" w:cs="Arial"/>
        <w:sz w:val="22"/>
        <w:szCs w:val="22"/>
      </w:rPr>
      <w:instrText xml:space="preserve"> PAGE   \* MERGEFORMAT </w:instrText>
    </w:r>
    <w:r w:rsidRPr="00C66A77">
      <w:rPr>
        <w:rFonts w:ascii="Arial" w:hAnsi="Arial" w:cs="Arial"/>
        <w:sz w:val="22"/>
        <w:szCs w:val="22"/>
      </w:rPr>
      <w:fldChar w:fldCharType="separate"/>
    </w:r>
    <w:r w:rsidR="00A73185">
      <w:rPr>
        <w:rFonts w:ascii="Arial" w:hAnsi="Arial" w:cs="Arial"/>
        <w:noProof/>
        <w:sz w:val="22"/>
        <w:szCs w:val="22"/>
      </w:rPr>
      <w:t>1</w:t>
    </w:r>
    <w:r w:rsidRPr="00C66A77">
      <w:rPr>
        <w:rFonts w:ascii="Arial" w:hAnsi="Arial" w:cs="Arial"/>
        <w:sz w:val="22"/>
        <w:szCs w:val="22"/>
      </w:rPr>
      <w:fldChar w:fldCharType="end"/>
    </w:r>
  </w:p>
  <w:p w:rsidR="0021302B" w:rsidRDefault="0021302B">
    <w:pPr>
      <w:pStyle w:val="Footer"/>
    </w:pPr>
  </w:p>
  <w:p w:rsidR="0021302B" w:rsidRDefault="002130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02B" w:rsidRDefault="0021302B">
      <w:r>
        <w:separator/>
      </w:r>
    </w:p>
  </w:footnote>
  <w:footnote w:type="continuationSeparator" w:id="0">
    <w:p w:rsidR="0021302B" w:rsidRDefault="0021302B">
      <w:r>
        <w:continuationSeparator/>
      </w:r>
    </w:p>
  </w:footnote>
  <w:footnote w:id="1">
    <w:p w:rsidR="004B67D2" w:rsidRDefault="004B67D2" w:rsidP="004B67D2">
      <w:pPr>
        <w:jc w:val="both"/>
        <w:rPr>
          <w:lang w:val="el-GR"/>
        </w:rPr>
      </w:pPr>
      <w:r>
        <w:rPr>
          <w:rStyle w:val="FootnoteReference"/>
          <w:rFonts w:ascii="Arial" w:hAnsi="Arial" w:cs="Arial"/>
          <w:sz w:val="18"/>
          <w:szCs w:val="18"/>
          <w:lang w:val="el-GR"/>
        </w:rPr>
        <w:t>*</w:t>
      </w:r>
      <w:r>
        <w:rPr>
          <w:rFonts w:ascii="Arial" w:hAnsi="Arial" w:cs="Arial"/>
          <w:sz w:val="18"/>
          <w:szCs w:val="18"/>
          <w:lang w:val="el-GR"/>
        </w:rPr>
        <w:t xml:space="preserve"> </w:t>
      </w:r>
      <w:r w:rsidRPr="004B67D2">
        <w:rPr>
          <w:rFonts w:ascii="Arial" w:hAnsi="Arial" w:cs="Arial"/>
          <w:sz w:val="20"/>
          <w:szCs w:val="20"/>
          <w:lang w:val="el-GR"/>
        </w:rPr>
        <w:t>Οι αριθμοί και/ή τα στοιχεία που παραλείπονται και δεν εμφανίζονται τόσο σε αυτό το σημείο, όσο και στη συνέχεια καλύπτονται από επιχειρηματικό/επαγγελματικό απόρρητο. Ενδεικτικό της παράλειψης είναι το σύμβολο [....].</w:t>
      </w:r>
    </w:p>
  </w:footnote>
  <w:footnote w:id="2">
    <w:p w:rsidR="0021302B" w:rsidRDefault="0021302B" w:rsidP="00602446">
      <w:pPr>
        <w:pStyle w:val="FootnoteText"/>
        <w:jc w:val="both"/>
        <w:rPr>
          <w:rFonts w:ascii="Arial" w:hAnsi="Arial" w:cs="Arial"/>
          <w:lang w:val="el-GR"/>
        </w:rPr>
      </w:pPr>
      <w:r>
        <w:rPr>
          <w:rStyle w:val="FootnoteReference"/>
        </w:rPr>
        <w:footnoteRef/>
      </w:r>
      <w:r>
        <w:rPr>
          <w:rFonts w:ascii="Arial" w:hAnsi="Arial" w:cs="Arial"/>
          <w:lang w:val="en-US"/>
        </w:rPr>
        <w:t>A</w:t>
      </w:r>
      <w:proofErr w:type="spellStart"/>
      <w:r>
        <w:rPr>
          <w:rFonts w:ascii="Arial" w:hAnsi="Arial" w:cs="Arial"/>
          <w:lang w:val="el-GR"/>
        </w:rPr>
        <w:t>πόκτηση</w:t>
      </w:r>
      <w:proofErr w:type="spellEnd"/>
      <w:r>
        <w:rPr>
          <w:rFonts w:ascii="Arial" w:hAnsi="Arial" w:cs="Arial"/>
          <w:lang w:val="el-GR"/>
        </w:rPr>
        <w:t xml:space="preserve"> αποκλειστικού ελέγχου επί της ανώνυμης εταιρίας με την επωνυμία «Μαρινόπουλος Εταιρεία Καφέ Α.Ε.Ε</w:t>
      </w:r>
      <w:proofErr w:type="gramStart"/>
      <w:r>
        <w:rPr>
          <w:rFonts w:ascii="Arial" w:hAnsi="Arial" w:cs="Arial"/>
          <w:lang w:val="el-GR"/>
        </w:rPr>
        <w:t>.»</w:t>
      </w:r>
      <w:proofErr w:type="gramEnd"/>
      <w:r>
        <w:rPr>
          <w:rFonts w:ascii="Arial" w:hAnsi="Arial" w:cs="Arial"/>
          <w:lang w:val="el-GR"/>
        </w:rPr>
        <w:t xml:space="preserve"> από την εταιρία «</w:t>
      </w:r>
      <w:proofErr w:type="spellStart"/>
      <w:r>
        <w:rPr>
          <w:rFonts w:ascii="Arial" w:hAnsi="Arial" w:cs="Arial"/>
        </w:rPr>
        <w:t>Marinopoulos</w:t>
      </w:r>
      <w:proofErr w:type="spellEnd"/>
      <w:r>
        <w:rPr>
          <w:rFonts w:ascii="Arial" w:hAnsi="Arial" w:cs="Arial"/>
          <w:lang w:val="el-GR"/>
        </w:rPr>
        <w:t xml:space="preserve"> </w:t>
      </w:r>
      <w:r>
        <w:rPr>
          <w:rFonts w:ascii="Arial" w:hAnsi="Arial" w:cs="Arial"/>
        </w:rPr>
        <w:t>Holding</w:t>
      </w:r>
      <w:r>
        <w:rPr>
          <w:rFonts w:ascii="Arial" w:hAnsi="Arial" w:cs="Arial"/>
          <w:lang w:val="el-GR"/>
        </w:rPr>
        <w:t xml:space="preserve"> </w:t>
      </w:r>
      <w:r>
        <w:rPr>
          <w:rFonts w:ascii="Arial" w:hAnsi="Arial" w:cs="Arial"/>
        </w:rPr>
        <w:t>SARL</w:t>
      </w:r>
      <w:r>
        <w:rPr>
          <w:rFonts w:ascii="Arial" w:hAnsi="Arial" w:cs="Arial"/>
          <w:lang w:val="el-GR"/>
        </w:rPr>
        <w:t>».</w:t>
      </w:r>
    </w:p>
  </w:footnote>
  <w:footnote w:id="3">
    <w:p w:rsidR="0021302B" w:rsidRDefault="0021302B" w:rsidP="00602446">
      <w:pPr>
        <w:autoSpaceDE w:val="0"/>
        <w:autoSpaceDN w:val="0"/>
        <w:adjustRightInd w:val="0"/>
        <w:jc w:val="both"/>
        <w:rPr>
          <w:rFonts w:ascii="TimesNewRoman" w:eastAsia="TimesNewRoman" w:cs="TimesNewRoman"/>
          <w:i/>
          <w:sz w:val="20"/>
          <w:szCs w:val="20"/>
          <w:lang w:val="el-GR" w:eastAsia="el-GR"/>
        </w:rPr>
      </w:pPr>
      <w:r>
        <w:rPr>
          <w:rStyle w:val="FootnoteReference"/>
        </w:rPr>
        <w:footnoteRef/>
      </w:r>
      <w:r>
        <w:rPr>
          <w:rFonts w:ascii="Arial" w:eastAsia="TimesNewRoman" w:hAnsi="Arial" w:cs="Arial"/>
          <w:i/>
          <w:sz w:val="20"/>
          <w:szCs w:val="20"/>
          <w:lang w:val="el-GR" w:eastAsia="el-GR"/>
        </w:rPr>
        <w:t>Για τους σκοπούς της υπό εξέταση υπόθεσης, οι οργανωμένες αλυσίδες καφέ-ζαχαροπλαστείων οι οποίες προσφέρουν εναλλάξιμα προϊόντα συμπεριλαμβάνονται στην αγορά των καφέ-ζαχαροπλαστείων.</w:t>
      </w:r>
    </w:p>
  </w:footnote>
  <w:footnote w:id="4">
    <w:p w:rsidR="0021302B" w:rsidRDefault="0021302B" w:rsidP="00602446">
      <w:pPr>
        <w:autoSpaceDE w:val="0"/>
        <w:autoSpaceDN w:val="0"/>
        <w:adjustRightInd w:val="0"/>
        <w:jc w:val="both"/>
        <w:rPr>
          <w:rFonts w:ascii="Arial" w:eastAsia="TimesNewRoman" w:hAnsi="Arial" w:cs="Arial"/>
          <w:i/>
          <w:sz w:val="20"/>
          <w:szCs w:val="20"/>
          <w:lang w:val="el-GR" w:eastAsia="el-GR"/>
        </w:rPr>
      </w:pPr>
      <w:r>
        <w:rPr>
          <w:rStyle w:val="FootnoteReference"/>
        </w:rPr>
        <w:footnoteRef/>
      </w:r>
      <w:r>
        <w:rPr>
          <w:lang w:val="el-GR"/>
        </w:rPr>
        <w:t xml:space="preserve"> </w:t>
      </w:r>
      <w:r>
        <w:rPr>
          <w:rFonts w:ascii="Arial" w:eastAsia="TimesNewRoman" w:hAnsi="Arial" w:cs="Arial"/>
          <w:i/>
          <w:sz w:val="20"/>
          <w:szCs w:val="20"/>
          <w:lang w:val="el-GR" w:eastAsia="el-GR"/>
        </w:rPr>
        <w:t>Η σχετική αγορά προϊόντων περιλαμβάνει το σύνολο των προϊόντων ή/και υπηρεσιών που θεωρούνται από τον καταναλωτή εναλλάξιμα ή δυνάμενα να υποκατασταθούν μεταξύ τους, λόγω των χαρακτηριστικών τους, των τιμών τους και της χρήσης για την οποία προορίζονται.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E502C"/>
    <w:multiLevelType w:val="hybridMultilevel"/>
    <w:tmpl w:val="FB5487D0"/>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1">
    <w:nsid w:val="10251892"/>
    <w:multiLevelType w:val="hybridMultilevel"/>
    <w:tmpl w:val="7BE0A3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63E4A45"/>
    <w:multiLevelType w:val="hybridMultilevel"/>
    <w:tmpl w:val="D7A675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6BF0C02"/>
    <w:multiLevelType w:val="multilevel"/>
    <w:tmpl w:val="8D34893C"/>
    <w:lvl w:ilvl="0">
      <w:start w:val="1"/>
      <w:numFmt w:val="bullet"/>
      <w:lvlText w:val=""/>
      <w:lvlJc w:val="left"/>
      <w:pPr>
        <w:ind w:left="454"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5464134"/>
    <w:multiLevelType w:val="hybridMultilevel"/>
    <w:tmpl w:val="ACBE6958"/>
    <w:lvl w:ilvl="0" w:tplc="F52A0070">
      <w:start w:val="1"/>
      <w:numFmt w:val="decimal"/>
      <w:lvlText w:val="%1."/>
      <w:lvlJc w:val="left"/>
      <w:pPr>
        <w:ind w:left="720" w:hanging="720"/>
      </w:pPr>
      <w:rPr>
        <w:rFonts w:ascii="Arial" w:hAnsi="Arial" w:cs="Arial" w:hint="default"/>
        <w:b w:val="0"/>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DEF1DF7"/>
    <w:multiLevelType w:val="hybridMultilevel"/>
    <w:tmpl w:val="490A5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2336F6"/>
    <w:multiLevelType w:val="multilevel"/>
    <w:tmpl w:val="8C7027C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
    <w:nsid w:val="616B22E3"/>
    <w:multiLevelType w:val="hybridMultilevel"/>
    <w:tmpl w:val="16087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9E35ED"/>
    <w:multiLevelType w:val="hybridMultilevel"/>
    <w:tmpl w:val="03E23210"/>
    <w:lvl w:ilvl="0" w:tplc="72302F5A">
      <w:start w:val="1"/>
      <w:numFmt w:val="lowerRoman"/>
      <w:lvlText w:val="%1)"/>
      <w:lvlJc w:val="left"/>
      <w:pPr>
        <w:ind w:left="1080" w:hanging="720"/>
      </w:pPr>
      <w:rPr>
        <w:rFonts w:ascii="Tahoma" w:hAnsi="Tahoma" w:cs="Tahoma"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8B5"/>
    <w:rsid w:val="00003578"/>
    <w:rsid w:val="00027E8E"/>
    <w:rsid w:val="0003728E"/>
    <w:rsid w:val="00051631"/>
    <w:rsid w:val="00051BCF"/>
    <w:rsid w:val="00055052"/>
    <w:rsid w:val="000554C8"/>
    <w:rsid w:val="0006094D"/>
    <w:rsid w:val="000630EC"/>
    <w:rsid w:val="00065482"/>
    <w:rsid w:val="00067798"/>
    <w:rsid w:val="00076B36"/>
    <w:rsid w:val="000807D9"/>
    <w:rsid w:val="00082AE0"/>
    <w:rsid w:val="00085D27"/>
    <w:rsid w:val="00086CBB"/>
    <w:rsid w:val="00087B64"/>
    <w:rsid w:val="000A4609"/>
    <w:rsid w:val="000B1BEC"/>
    <w:rsid w:val="000C136D"/>
    <w:rsid w:val="000C215B"/>
    <w:rsid w:val="000C54D9"/>
    <w:rsid w:val="000C61EB"/>
    <w:rsid w:val="000C72A7"/>
    <w:rsid w:val="000D4BC7"/>
    <w:rsid w:val="000E17F4"/>
    <w:rsid w:val="000E1A4F"/>
    <w:rsid w:val="000E3595"/>
    <w:rsid w:val="000E43BB"/>
    <w:rsid w:val="000F239F"/>
    <w:rsid w:val="001108CE"/>
    <w:rsid w:val="00114360"/>
    <w:rsid w:val="00115D89"/>
    <w:rsid w:val="00121D10"/>
    <w:rsid w:val="00141CE7"/>
    <w:rsid w:val="001463E2"/>
    <w:rsid w:val="00154D77"/>
    <w:rsid w:val="00166BC1"/>
    <w:rsid w:val="00171087"/>
    <w:rsid w:val="00172070"/>
    <w:rsid w:val="0018341E"/>
    <w:rsid w:val="0018692A"/>
    <w:rsid w:val="0019239E"/>
    <w:rsid w:val="001932F4"/>
    <w:rsid w:val="001A0E28"/>
    <w:rsid w:val="001B4CC6"/>
    <w:rsid w:val="001B5527"/>
    <w:rsid w:val="001B5F9F"/>
    <w:rsid w:val="001C3619"/>
    <w:rsid w:val="001C4E6E"/>
    <w:rsid w:val="001E7472"/>
    <w:rsid w:val="001F1BE6"/>
    <w:rsid w:val="001F5DAB"/>
    <w:rsid w:val="001F6978"/>
    <w:rsid w:val="001F7256"/>
    <w:rsid w:val="00200E36"/>
    <w:rsid w:val="00205BA7"/>
    <w:rsid w:val="0021302B"/>
    <w:rsid w:val="00214750"/>
    <w:rsid w:val="0022418D"/>
    <w:rsid w:val="002371A7"/>
    <w:rsid w:val="00244B29"/>
    <w:rsid w:val="00246B9E"/>
    <w:rsid w:val="00256FEC"/>
    <w:rsid w:val="00262036"/>
    <w:rsid w:val="002770E0"/>
    <w:rsid w:val="002818A3"/>
    <w:rsid w:val="0028254D"/>
    <w:rsid w:val="002936BC"/>
    <w:rsid w:val="002A0A6B"/>
    <w:rsid w:val="002A4AA6"/>
    <w:rsid w:val="002A68E3"/>
    <w:rsid w:val="002A7B79"/>
    <w:rsid w:val="002B06DD"/>
    <w:rsid w:val="002C2213"/>
    <w:rsid w:val="002C66DA"/>
    <w:rsid w:val="002C6FE0"/>
    <w:rsid w:val="002D42E2"/>
    <w:rsid w:val="002F3CE9"/>
    <w:rsid w:val="002F5C72"/>
    <w:rsid w:val="00303B64"/>
    <w:rsid w:val="00310778"/>
    <w:rsid w:val="003116F1"/>
    <w:rsid w:val="00313DFF"/>
    <w:rsid w:val="00316E1E"/>
    <w:rsid w:val="003173D8"/>
    <w:rsid w:val="00320D74"/>
    <w:rsid w:val="00327FE8"/>
    <w:rsid w:val="00354E97"/>
    <w:rsid w:val="00355A51"/>
    <w:rsid w:val="0035747D"/>
    <w:rsid w:val="003761FE"/>
    <w:rsid w:val="00394288"/>
    <w:rsid w:val="00396631"/>
    <w:rsid w:val="003A08ED"/>
    <w:rsid w:val="003A6D67"/>
    <w:rsid w:val="003B1D32"/>
    <w:rsid w:val="003B3383"/>
    <w:rsid w:val="003B6AAF"/>
    <w:rsid w:val="003B6D0E"/>
    <w:rsid w:val="003B6EB5"/>
    <w:rsid w:val="003B7A25"/>
    <w:rsid w:val="003C64F9"/>
    <w:rsid w:val="003D1FB1"/>
    <w:rsid w:val="003D29B8"/>
    <w:rsid w:val="003D5BD1"/>
    <w:rsid w:val="003F018F"/>
    <w:rsid w:val="003F0880"/>
    <w:rsid w:val="003F4410"/>
    <w:rsid w:val="003F75CE"/>
    <w:rsid w:val="00414942"/>
    <w:rsid w:val="00425060"/>
    <w:rsid w:val="004263BE"/>
    <w:rsid w:val="00432FF9"/>
    <w:rsid w:val="00434CB1"/>
    <w:rsid w:val="0044218C"/>
    <w:rsid w:val="00444A32"/>
    <w:rsid w:val="00445A5D"/>
    <w:rsid w:val="00450B91"/>
    <w:rsid w:val="004534C1"/>
    <w:rsid w:val="00476DE0"/>
    <w:rsid w:val="00480A2C"/>
    <w:rsid w:val="00490829"/>
    <w:rsid w:val="004A34B6"/>
    <w:rsid w:val="004B4C78"/>
    <w:rsid w:val="004B67D2"/>
    <w:rsid w:val="004B6EFE"/>
    <w:rsid w:val="004C281B"/>
    <w:rsid w:val="004D68AE"/>
    <w:rsid w:val="004D6929"/>
    <w:rsid w:val="004D78AB"/>
    <w:rsid w:val="004F0A33"/>
    <w:rsid w:val="004F100F"/>
    <w:rsid w:val="004F575D"/>
    <w:rsid w:val="0050154E"/>
    <w:rsid w:val="00501E40"/>
    <w:rsid w:val="0050307A"/>
    <w:rsid w:val="00523D68"/>
    <w:rsid w:val="0052448A"/>
    <w:rsid w:val="00525B8E"/>
    <w:rsid w:val="00533761"/>
    <w:rsid w:val="00541F1E"/>
    <w:rsid w:val="00545A50"/>
    <w:rsid w:val="00550B17"/>
    <w:rsid w:val="0055386F"/>
    <w:rsid w:val="00564E77"/>
    <w:rsid w:val="00571630"/>
    <w:rsid w:val="00583EEF"/>
    <w:rsid w:val="005846C4"/>
    <w:rsid w:val="00584DBB"/>
    <w:rsid w:val="005852ED"/>
    <w:rsid w:val="005951C5"/>
    <w:rsid w:val="005B54B6"/>
    <w:rsid w:val="005C7839"/>
    <w:rsid w:val="005D623D"/>
    <w:rsid w:val="005E3830"/>
    <w:rsid w:val="005E6941"/>
    <w:rsid w:val="00602446"/>
    <w:rsid w:val="00617590"/>
    <w:rsid w:val="006242A7"/>
    <w:rsid w:val="006306AF"/>
    <w:rsid w:val="00640C6F"/>
    <w:rsid w:val="00642083"/>
    <w:rsid w:val="00646FA2"/>
    <w:rsid w:val="00663AC0"/>
    <w:rsid w:val="00682950"/>
    <w:rsid w:val="00686D10"/>
    <w:rsid w:val="00686D4C"/>
    <w:rsid w:val="00687356"/>
    <w:rsid w:val="00691020"/>
    <w:rsid w:val="00692195"/>
    <w:rsid w:val="00694008"/>
    <w:rsid w:val="006973B7"/>
    <w:rsid w:val="00697903"/>
    <w:rsid w:val="006A3318"/>
    <w:rsid w:val="006A37B0"/>
    <w:rsid w:val="006B10FC"/>
    <w:rsid w:val="006B4A0A"/>
    <w:rsid w:val="006C461E"/>
    <w:rsid w:val="006D2481"/>
    <w:rsid w:val="006D713B"/>
    <w:rsid w:val="006E04C0"/>
    <w:rsid w:val="006E1C29"/>
    <w:rsid w:val="006E5ED2"/>
    <w:rsid w:val="006F0CD5"/>
    <w:rsid w:val="006F0D38"/>
    <w:rsid w:val="006F2D65"/>
    <w:rsid w:val="006F7A7F"/>
    <w:rsid w:val="00702D56"/>
    <w:rsid w:val="00703466"/>
    <w:rsid w:val="0070487A"/>
    <w:rsid w:val="00706BE1"/>
    <w:rsid w:val="0070734D"/>
    <w:rsid w:val="007109B3"/>
    <w:rsid w:val="0072225C"/>
    <w:rsid w:val="00722AE6"/>
    <w:rsid w:val="00722E92"/>
    <w:rsid w:val="00734BEC"/>
    <w:rsid w:val="00736171"/>
    <w:rsid w:val="007365CF"/>
    <w:rsid w:val="00737CDD"/>
    <w:rsid w:val="00745C75"/>
    <w:rsid w:val="007466D0"/>
    <w:rsid w:val="00747B8C"/>
    <w:rsid w:val="0078704C"/>
    <w:rsid w:val="007870DE"/>
    <w:rsid w:val="007900F9"/>
    <w:rsid w:val="007926BC"/>
    <w:rsid w:val="007A154B"/>
    <w:rsid w:val="007A425A"/>
    <w:rsid w:val="007B1C4D"/>
    <w:rsid w:val="007B3621"/>
    <w:rsid w:val="007B4053"/>
    <w:rsid w:val="007B734D"/>
    <w:rsid w:val="007B76C8"/>
    <w:rsid w:val="007D2B65"/>
    <w:rsid w:val="007D35F1"/>
    <w:rsid w:val="007D50E9"/>
    <w:rsid w:val="007E0F1A"/>
    <w:rsid w:val="007E4D82"/>
    <w:rsid w:val="007F11E9"/>
    <w:rsid w:val="007F6A96"/>
    <w:rsid w:val="0080711B"/>
    <w:rsid w:val="00812138"/>
    <w:rsid w:val="00832B14"/>
    <w:rsid w:val="00834791"/>
    <w:rsid w:val="008370DA"/>
    <w:rsid w:val="008419A3"/>
    <w:rsid w:val="008515FB"/>
    <w:rsid w:val="00851C1D"/>
    <w:rsid w:val="00852C4E"/>
    <w:rsid w:val="008536DF"/>
    <w:rsid w:val="008553C2"/>
    <w:rsid w:val="008602DA"/>
    <w:rsid w:val="00861EC5"/>
    <w:rsid w:val="00874AC6"/>
    <w:rsid w:val="00882FF3"/>
    <w:rsid w:val="008908C3"/>
    <w:rsid w:val="00891625"/>
    <w:rsid w:val="00891C67"/>
    <w:rsid w:val="008A2A9F"/>
    <w:rsid w:val="008A685C"/>
    <w:rsid w:val="008B15FF"/>
    <w:rsid w:val="008B472D"/>
    <w:rsid w:val="008C476F"/>
    <w:rsid w:val="008D0ED6"/>
    <w:rsid w:val="008D2DF6"/>
    <w:rsid w:val="008F4817"/>
    <w:rsid w:val="008F6D04"/>
    <w:rsid w:val="009063FC"/>
    <w:rsid w:val="00913475"/>
    <w:rsid w:val="0091606B"/>
    <w:rsid w:val="00931520"/>
    <w:rsid w:val="0093559D"/>
    <w:rsid w:val="00944A65"/>
    <w:rsid w:val="00970A44"/>
    <w:rsid w:val="00970EEF"/>
    <w:rsid w:val="00972F19"/>
    <w:rsid w:val="00974234"/>
    <w:rsid w:val="0098155E"/>
    <w:rsid w:val="0098791C"/>
    <w:rsid w:val="009907F7"/>
    <w:rsid w:val="00990C5C"/>
    <w:rsid w:val="00993B89"/>
    <w:rsid w:val="009A1180"/>
    <w:rsid w:val="009A7F44"/>
    <w:rsid w:val="009C1601"/>
    <w:rsid w:val="009C615B"/>
    <w:rsid w:val="009D0782"/>
    <w:rsid w:val="009D21E0"/>
    <w:rsid w:val="009E56FC"/>
    <w:rsid w:val="009E653A"/>
    <w:rsid w:val="009F6244"/>
    <w:rsid w:val="00A03A37"/>
    <w:rsid w:val="00A33129"/>
    <w:rsid w:val="00A33EF6"/>
    <w:rsid w:val="00A4697A"/>
    <w:rsid w:val="00A47D0B"/>
    <w:rsid w:val="00A53DA9"/>
    <w:rsid w:val="00A56A62"/>
    <w:rsid w:val="00A66050"/>
    <w:rsid w:val="00A66E9B"/>
    <w:rsid w:val="00A728B5"/>
    <w:rsid w:val="00A73185"/>
    <w:rsid w:val="00A75982"/>
    <w:rsid w:val="00A76AD4"/>
    <w:rsid w:val="00A7777E"/>
    <w:rsid w:val="00A873F2"/>
    <w:rsid w:val="00A9516B"/>
    <w:rsid w:val="00AA1C70"/>
    <w:rsid w:val="00AA4C6D"/>
    <w:rsid w:val="00AA5C68"/>
    <w:rsid w:val="00AB5275"/>
    <w:rsid w:val="00AC2830"/>
    <w:rsid w:val="00AD488C"/>
    <w:rsid w:val="00AD690F"/>
    <w:rsid w:val="00AE0BF7"/>
    <w:rsid w:val="00AE19F4"/>
    <w:rsid w:val="00B04330"/>
    <w:rsid w:val="00B10F74"/>
    <w:rsid w:val="00B11C44"/>
    <w:rsid w:val="00B12CF7"/>
    <w:rsid w:val="00B217E1"/>
    <w:rsid w:val="00B32ABF"/>
    <w:rsid w:val="00B355EA"/>
    <w:rsid w:val="00B37721"/>
    <w:rsid w:val="00B55AFE"/>
    <w:rsid w:val="00B8678E"/>
    <w:rsid w:val="00B935C0"/>
    <w:rsid w:val="00B9624F"/>
    <w:rsid w:val="00BA45DA"/>
    <w:rsid w:val="00BA4D4B"/>
    <w:rsid w:val="00BA6F7C"/>
    <w:rsid w:val="00BC2619"/>
    <w:rsid w:val="00BC6ABE"/>
    <w:rsid w:val="00BC79EF"/>
    <w:rsid w:val="00BE2604"/>
    <w:rsid w:val="00BE63B2"/>
    <w:rsid w:val="00BF0A0B"/>
    <w:rsid w:val="00BF4894"/>
    <w:rsid w:val="00C21548"/>
    <w:rsid w:val="00C2243F"/>
    <w:rsid w:val="00C25CAF"/>
    <w:rsid w:val="00C301FE"/>
    <w:rsid w:val="00C3461F"/>
    <w:rsid w:val="00C4451F"/>
    <w:rsid w:val="00C4580B"/>
    <w:rsid w:val="00C45C19"/>
    <w:rsid w:val="00C518D4"/>
    <w:rsid w:val="00C52F85"/>
    <w:rsid w:val="00C65B2D"/>
    <w:rsid w:val="00C66A77"/>
    <w:rsid w:val="00C8102F"/>
    <w:rsid w:val="00C95415"/>
    <w:rsid w:val="00CA147B"/>
    <w:rsid w:val="00CB22B0"/>
    <w:rsid w:val="00CB2D0F"/>
    <w:rsid w:val="00CB6E8C"/>
    <w:rsid w:val="00CB7A84"/>
    <w:rsid w:val="00CC0D2E"/>
    <w:rsid w:val="00CC3C26"/>
    <w:rsid w:val="00CC4CAB"/>
    <w:rsid w:val="00CC55F3"/>
    <w:rsid w:val="00CC5C4B"/>
    <w:rsid w:val="00CD4BD0"/>
    <w:rsid w:val="00CD4FDD"/>
    <w:rsid w:val="00CF1669"/>
    <w:rsid w:val="00D05E52"/>
    <w:rsid w:val="00D15E0A"/>
    <w:rsid w:val="00D2211A"/>
    <w:rsid w:val="00D25117"/>
    <w:rsid w:val="00D30331"/>
    <w:rsid w:val="00D3591F"/>
    <w:rsid w:val="00D35E41"/>
    <w:rsid w:val="00D47802"/>
    <w:rsid w:val="00D52460"/>
    <w:rsid w:val="00D60796"/>
    <w:rsid w:val="00D84094"/>
    <w:rsid w:val="00D91EB4"/>
    <w:rsid w:val="00DA41EB"/>
    <w:rsid w:val="00DA4217"/>
    <w:rsid w:val="00DD1D5F"/>
    <w:rsid w:val="00DD1EE7"/>
    <w:rsid w:val="00DD6ED0"/>
    <w:rsid w:val="00DE61F1"/>
    <w:rsid w:val="00DF260C"/>
    <w:rsid w:val="00DF5261"/>
    <w:rsid w:val="00DF62EF"/>
    <w:rsid w:val="00DF649E"/>
    <w:rsid w:val="00DF75FC"/>
    <w:rsid w:val="00DF7DAE"/>
    <w:rsid w:val="00E04259"/>
    <w:rsid w:val="00E0749B"/>
    <w:rsid w:val="00E25F8C"/>
    <w:rsid w:val="00E27EEB"/>
    <w:rsid w:val="00E338A1"/>
    <w:rsid w:val="00E33A19"/>
    <w:rsid w:val="00E50A91"/>
    <w:rsid w:val="00E535F1"/>
    <w:rsid w:val="00E5488B"/>
    <w:rsid w:val="00E5739A"/>
    <w:rsid w:val="00E66933"/>
    <w:rsid w:val="00E71720"/>
    <w:rsid w:val="00E71EDC"/>
    <w:rsid w:val="00E8079F"/>
    <w:rsid w:val="00E82FA4"/>
    <w:rsid w:val="00E83F01"/>
    <w:rsid w:val="00E967F4"/>
    <w:rsid w:val="00E96F11"/>
    <w:rsid w:val="00E9741A"/>
    <w:rsid w:val="00EA4155"/>
    <w:rsid w:val="00EB0CE6"/>
    <w:rsid w:val="00EC1718"/>
    <w:rsid w:val="00EC379A"/>
    <w:rsid w:val="00ED0DF6"/>
    <w:rsid w:val="00ED31D2"/>
    <w:rsid w:val="00EE68EE"/>
    <w:rsid w:val="00F034F0"/>
    <w:rsid w:val="00F06E4B"/>
    <w:rsid w:val="00F14B17"/>
    <w:rsid w:val="00F1666B"/>
    <w:rsid w:val="00F16FAF"/>
    <w:rsid w:val="00F31834"/>
    <w:rsid w:val="00F32D1A"/>
    <w:rsid w:val="00F36450"/>
    <w:rsid w:val="00F47566"/>
    <w:rsid w:val="00F503AA"/>
    <w:rsid w:val="00F57240"/>
    <w:rsid w:val="00F57D39"/>
    <w:rsid w:val="00F630B6"/>
    <w:rsid w:val="00F65594"/>
    <w:rsid w:val="00F724FC"/>
    <w:rsid w:val="00F81520"/>
    <w:rsid w:val="00F816AB"/>
    <w:rsid w:val="00F8176C"/>
    <w:rsid w:val="00F872E7"/>
    <w:rsid w:val="00F926A7"/>
    <w:rsid w:val="00FA03CB"/>
    <w:rsid w:val="00FA2666"/>
    <w:rsid w:val="00FB721C"/>
    <w:rsid w:val="00FC0EEF"/>
    <w:rsid w:val="00FC2F46"/>
    <w:rsid w:val="00FC68D5"/>
    <w:rsid w:val="00FE5BC7"/>
    <w:rsid w:val="00FE5FC8"/>
    <w:rsid w:val="00FF38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28E"/>
    <w:rPr>
      <w:sz w:val="24"/>
      <w:szCs w:val="24"/>
      <w:lang w:val="en-US" w:eastAsia="en-US" w:bidi="en-US"/>
    </w:rPr>
  </w:style>
  <w:style w:type="paragraph" w:styleId="Heading2">
    <w:name w:val="heading 2"/>
    <w:basedOn w:val="Normal"/>
    <w:next w:val="Normal"/>
    <w:link w:val="Heading2Char"/>
    <w:uiPriority w:val="9"/>
    <w:semiHidden/>
    <w:unhideWhenUsed/>
    <w:qFormat/>
    <w:rsid w:val="00C4580B"/>
    <w:pPr>
      <w:keepNext/>
      <w:spacing w:before="240" w:after="60" w:line="276" w:lineRule="auto"/>
      <w:outlineLvl w:val="1"/>
    </w:pPr>
    <w:rPr>
      <w:rFonts w:ascii="Cambria" w:eastAsia="Times New Roman" w:hAnsi="Cambria"/>
      <w:b/>
      <w:bCs/>
      <w:i/>
      <w:iCs/>
      <w:sz w:val="28"/>
      <w:szCs w:val="28"/>
      <w:lang w:bidi="ar-SA"/>
    </w:rPr>
  </w:style>
  <w:style w:type="paragraph" w:styleId="Heading3">
    <w:name w:val="heading 3"/>
    <w:basedOn w:val="Normal"/>
    <w:next w:val="Normal"/>
    <w:link w:val="Heading3Char"/>
    <w:uiPriority w:val="9"/>
    <w:semiHidden/>
    <w:unhideWhenUsed/>
    <w:qFormat/>
    <w:rsid w:val="004F0A33"/>
    <w:pPr>
      <w:keepNext/>
      <w:keepLines/>
      <w:spacing w:before="200" w:line="276" w:lineRule="auto"/>
      <w:outlineLvl w:val="2"/>
    </w:pPr>
    <w:rPr>
      <w:rFonts w:asciiTheme="majorHAnsi" w:eastAsiaTheme="majorEastAsia" w:hAnsiTheme="majorHAnsi" w:cstheme="majorBidi"/>
      <w:b/>
      <w:bCs/>
      <w:color w:val="4F81BD" w:themeColor="accent1"/>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28E"/>
    <w:pPr>
      <w:ind w:left="720"/>
      <w:contextualSpacing/>
    </w:pPr>
  </w:style>
  <w:style w:type="paragraph" w:styleId="Footer">
    <w:name w:val="footer"/>
    <w:basedOn w:val="Normal"/>
    <w:link w:val="FooterChar"/>
    <w:uiPriority w:val="99"/>
    <w:unhideWhenUsed/>
    <w:rsid w:val="0003728E"/>
    <w:pPr>
      <w:tabs>
        <w:tab w:val="center" w:pos="4320"/>
        <w:tab w:val="right" w:pos="8640"/>
      </w:tabs>
    </w:pPr>
  </w:style>
  <w:style w:type="character" w:customStyle="1" w:styleId="FooterChar">
    <w:name w:val="Footer Char"/>
    <w:basedOn w:val="DefaultParagraphFont"/>
    <w:link w:val="Footer"/>
    <w:uiPriority w:val="99"/>
    <w:rsid w:val="0003728E"/>
    <w:rPr>
      <w:rFonts w:ascii="Calibri" w:eastAsia="Calibri" w:hAnsi="Calibri" w:cs="Times New Roman"/>
      <w:sz w:val="24"/>
      <w:szCs w:val="24"/>
      <w:lang w:val="en-US" w:bidi="en-US"/>
    </w:rPr>
  </w:style>
  <w:style w:type="character" w:customStyle="1" w:styleId="text4">
    <w:name w:val="text4"/>
    <w:basedOn w:val="DefaultParagraphFont"/>
    <w:rsid w:val="00EC1718"/>
    <w:rPr>
      <w:rFonts w:ascii="Verdana" w:hAnsi="Verdana" w:hint="default"/>
      <w:b w:val="0"/>
      <w:bCs w:val="0"/>
      <w:color w:val="333333"/>
      <w:sz w:val="17"/>
      <w:szCs w:val="17"/>
    </w:rPr>
  </w:style>
  <w:style w:type="character" w:customStyle="1" w:styleId="hps">
    <w:name w:val="hps"/>
    <w:basedOn w:val="DefaultParagraphFont"/>
    <w:rsid w:val="00EC1718"/>
  </w:style>
  <w:style w:type="character" w:styleId="FootnoteReference">
    <w:name w:val="footnote reference"/>
    <w:basedOn w:val="DefaultParagraphFont"/>
    <w:rsid w:val="000A4609"/>
    <w:rPr>
      <w:vertAlign w:val="superscript"/>
    </w:rPr>
  </w:style>
  <w:style w:type="paragraph" w:styleId="FootnoteText">
    <w:name w:val="footnote text"/>
    <w:aliases w:val="fn,ALTS FOOTNOTE,Footnote Text Char2 Char,Footnote Text Char Char Char1,Footnote Text Char1 Char Char Char,Footnote Text Char2 Char Char Char Char,Footnote Text Char1 Char1 Char Char Char Char,Car,Footnote Text Char Car,fn Char Char"/>
    <w:basedOn w:val="Normal"/>
    <w:link w:val="FootnoteTextChar"/>
    <w:rsid w:val="000A4609"/>
    <w:rPr>
      <w:rFonts w:ascii="Times New Roman" w:eastAsia="Times New Roman" w:hAnsi="Times New Roman"/>
      <w:sz w:val="20"/>
      <w:szCs w:val="20"/>
      <w:lang w:val="en-GB" w:bidi="ar-SA"/>
    </w:rPr>
  </w:style>
  <w:style w:type="character" w:customStyle="1" w:styleId="FootnoteTextChar">
    <w:name w:val="Footnote Text Char"/>
    <w:aliases w:val="fn Char,ALTS FOOTNOTE Char,Footnote Text Char2 Char Char,Footnote Text Char Char Char1 Char,Footnote Text Char1 Char Char Char Char,Footnote Text Char2 Char Char Char Char Char,Footnote Text Char1 Char1 Char Char Char Char Char"/>
    <w:basedOn w:val="DefaultParagraphFont"/>
    <w:link w:val="FootnoteText"/>
    <w:rsid w:val="000A4609"/>
    <w:rPr>
      <w:rFonts w:ascii="Times New Roman" w:eastAsia="Times New Roman" w:hAnsi="Times New Roman"/>
      <w:lang w:val="en-GB" w:eastAsia="en-US"/>
    </w:rPr>
  </w:style>
  <w:style w:type="paragraph" w:styleId="BalloonText">
    <w:name w:val="Balloon Text"/>
    <w:basedOn w:val="Normal"/>
    <w:link w:val="BalloonTextChar"/>
    <w:uiPriority w:val="99"/>
    <w:semiHidden/>
    <w:unhideWhenUsed/>
    <w:rsid w:val="00F816AB"/>
    <w:rPr>
      <w:rFonts w:ascii="Tahoma" w:hAnsi="Tahoma" w:cs="Tahoma"/>
      <w:sz w:val="16"/>
      <w:szCs w:val="16"/>
    </w:rPr>
  </w:style>
  <w:style w:type="character" w:customStyle="1" w:styleId="BalloonTextChar">
    <w:name w:val="Balloon Text Char"/>
    <w:basedOn w:val="DefaultParagraphFont"/>
    <w:link w:val="BalloonText"/>
    <w:uiPriority w:val="99"/>
    <w:semiHidden/>
    <w:rsid w:val="00F816AB"/>
    <w:rPr>
      <w:rFonts w:ascii="Tahoma" w:hAnsi="Tahoma" w:cs="Tahoma"/>
      <w:sz w:val="16"/>
      <w:szCs w:val="16"/>
      <w:lang w:val="en-US" w:eastAsia="en-US" w:bidi="en-US"/>
    </w:rPr>
  </w:style>
  <w:style w:type="paragraph" w:styleId="Header">
    <w:name w:val="header"/>
    <w:basedOn w:val="Normal"/>
    <w:link w:val="HeaderChar"/>
    <w:uiPriority w:val="99"/>
    <w:unhideWhenUsed/>
    <w:rsid w:val="00313DFF"/>
    <w:pPr>
      <w:tabs>
        <w:tab w:val="center" w:pos="4153"/>
        <w:tab w:val="right" w:pos="8306"/>
      </w:tabs>
    </w:pPr>
  </w:style>
  <w:style w:type="character" w:customStyle="1" w:styleId="HeaderChar">
    <w:name w:val="Header Char"/>
    <w:basedOn w:val="DefaultParagraphFont"/>
    <w:link w:val="Header"/>
    <w:uiPriority w:val="99"/>
    <w:rsid w:val="00313DFF"/>
    <w:rPr>
      <w:sz w:val="24"/>
      <w:szCs w:val="24"/>
      <w:lang w:val="en-US" w:eastAsia="en-US" w:bidi="en-US"/>
    </w:rPr>
  </w:style>
  <w:style w:type="character" w:customStyle="1" w:styleId="Heading3Char">
    <w:name w:val="Heading 3 Char"/>
    <w:basedOn w:val="DefaultParagraphFont"/>
    <w:link w:val="Heading3"/>
    <w:uiPriority w:val="9"/>
    <w:semiHidden/>
    <w:rsid w:val="004F0A33"/>
    <w:rPr>
      <w:rFonts w:asciiTheme="majorHAnsi" w:eastAsiaTheme="majorEastAsia" w:hAnsiTheme="majorHAnsi" w:cstheme="majorBidi"/>
      <w:b/>
      <w:bCs/>
      <w:color w:val="4F81BD" w:themeColor="accent1"/>
      <w:sz w:val="22"/>
      <w:szCs w:val="22"/>
      <w:lang w:val="en-US" w:eastAsia="en-US"/>
    </w:rPr>
  </w:style>
  <w:style w:type="character" w:styleId="Hyperlink">
    <w:name w:val="Hyperlink"/>
    <w:basedOn w:val="DefaultParagraphFont"/>
    <w:uiPriority w:val="99"/>
    <w:unhideWhenUsed/>
    <w:rsid w:val="001C3619"/>
    <w:rPr>
      <w:color w:val="0000FF"/>
      <w:u w:val="single"/>
    </w:rPr>
  </w:style>
  <w:style w:type="paragraph" w:styleId="NormalWeb">
    <w:name w:val="Normal (Web)"/>
    <w:basedOn w:val="Normal"/>
    <w:uiPriority w:val="99"/>
    <w:unhideWhenUsed/>
    <w:rsid w:val="001C3619"/>
    <w:pPr>
      <w:spacing w:before="100" w:beforeAutospacing="1" w:after="100" w:afterAutospacing="1"/>
    </w:pPr>
    <w:rPr>
      <w:rFonts w:ascii="Times New Roman" w:hAnsi="Times New Roman"/>
      <w:lang w:bidi="ar-SA"/>
    </w:rPr>
  </w:style>
  <w:style w:type="paragraph" w:customStyle="1" w:styleId="Typedudocument">
    <w:name w:val="Type du document"/>
    <w:basedOn w:val="Normal"/>
    <w:next w:val="Normal"/>
    <w:rsid w:val="001C3619"/>
    <w:pPr>
      <w:spacing w:before="360"/>
      <w:jc w:val="center"/>
    </w:pPr>
    <w:rPr>
      <w:rFonts w:ascii="Times New Roman" w:eastAsia="Times New Roman" w:hAnsi="Times New Roman"/>
      <w:b/>
      <w:szCs w:val="20"/>
      <w:lang w:val="el-GR" w:eastAsia="el-GR" w:bidi="ar-SA"/>
    </w:rPr>
  </w:style>
  <w:style w:type="character" w:styleId="Strong">
    <w:name w:val="Strong"/>
    <w:basedOn w:val="DefaultParagraphFont"/>
    <w:uiPriority w:val="22"/>
    <w:qFormat/>
    <w:rsid w:val="001C3619"/>
    <w:rPr>
      <w:b/>
      <w:bCs/>
    </w:rPr>
  </w:style>
  <w:style w:type="character" w:styleId="Emphasis">
    <w:name w:val="Emphasis"/>
    <w:basedOn w:val="DefaultParagraphFont"/>
    <w:uiPriority w:val="20"/>
    <w:qFormat/>
    <w:rsid w:val="001C3619"/>
    <w:rPr>
      <w:i/>
      <w:iCs/>
    </w:rPr>
  </w:style>
  <w:style w:type="character" w:styleId="FollowedHyperlink">
    <w:name w:val="FollowedHyperlink"/>
    <w:basedOn w:val="DefaultParagraphFont"/>
    <w:uiPriority w:val="99"/>
    <w:semiHidden/>
    <w:unhideWhenUsed/>
    <w:rsid w:val="00CC5C4B"/>
    <w:rPr>
      <w:color w:val="800080" w:themeColor="followedHyperlink"/>
      <w:u w:val="single"/>
    </w:rPr>
  </w:style>
  <w:style w:type="character" w:styleId="CommentReference">
    <w:name w:val="annotation reference"/>
    <w:basedOn w:val="DefaultParagraphFont"/>
    <w:uiPriority w:val="99"/>
    <w:semiHidden/>
    <w:unhideWhenUsed/>
    <w:rsid w:val="00AB5275"/>
    <w:rPr>
      <w:sz w:val="16"/>
      <w:szCs w:val="16"/>
    </w:rPr>
  </w:style>
  <w:style w:type="paragraph" w:styleId="CommentText">
    <w:name w:val="annotation text"/>
    <w:basedOn w:val="Normal"/>
    <w:link w:val="CommentTextChar"/>
    <w:uiPriority w:val="99"/>
    <w:semiHidden/>
    <w:unhideWhenUsed/>
    <w:rsid w:val="00AB5275"/>
    <w:rPr>
      <w:sz w:val="20"/>
      <w:szCs w:val="20"/>
    </w:rPr>
  </w:style>
  <w:style w:type="character" w:customStyle="1" w:styleId="CommentTextChar">
    <w:name w:val="Comment Text Char"/>
    <w:basedOn w:val="DefaultParagraphFont"/>
    <w:link w:val="CommentText"/>
    <w:uiPriority w:val="99"/>
    <w:semiHidden/>
    <w:rsid w:val="00AB5275"/>
    <w:rPr>
      <w:lang w:val="en-US" w:eastAsia="en-US" w:bidi="en-US"/>
    </w:rPr>
  </w:style>
  <w:style w:type="paragraph" w:styleId="CommentSubject">
    <w:name w:val="annotation subject"/>
    <w:basedOn w:val="CommentText"/>
    <w:next w:val="CommentText"/>
    <w:link w:val="CommentSubjectChar"/>
    <w:uiPriority w:val="99"/>
    <w:semiHidden/>
    <w:unhideWhenUsed/>
    <w:rsid w:val="00AB5275"/>
    <w:rPr>
      <w:b/>
      <w:bCs/>
    </w:rPr>
  </w:style>
  <w:style w:type="character" w:customStyle="1" w:styleId="CommentSubjectChar">
    <w:name w:val="Comment Subject Char"/>
    <w:basedOn w:val="CommentTextChar"/>
    <w:link w:val="CommentSubject"/>
    <w:uiPriority w:val="99"/>
    <w:semiHidden/>
    <w:rsid w:val="00AB5275"/>
    <w:rPr>
      <w:b/>
      <w:bCs/>
      <w:lang w:val="en-US" w:eastAsia="en-US" w:bidi="en-US"/>
    </w:rPr>
  </w:style>
  <w:style w:type="character" w:customStyle="1" w:styleId="Heading2Char">
    <w:name w:val="Heading 2 Char"/>
    <w:basedOn w:val="DefaultParagraphFont"/>
    <w:link w:val="Heading2"/>
    <w:uiPriority w:val="9"/>
    <w:semiHidden/>
    <w:rsid w:val="00C4580B"/>
    <w:rPr>
      <w:rFonts w:ascii="Cambria" w:eastAsia="Times New Roman" w:hAnsi="Cambria"/>
      <w:b/>
      <w:bCs/>
      <w:i/>
      <w:iCs/>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28E"/>
    <w:rPr>
      <w:sz w:val="24"/>
      <w:szCs w:val="24"/>
      <w:lang w:val="en-US" w:eastAsia="en-US" w:bidi="en-US"/>
    </w:rPr>
  </w:style>
  <w:style w:type="paragraph" w:styleId="Heading2">
    <w:name w:val="heading 2"/>
    <w:basedOn w:val="Normal"/>
    <w:next w:val="Normal"/>
    <w:link w:val="Heading2Char"/>
    <w:uiPriority w:val="9"/>
    <w:semiHidden/>
    <w:unhideWhenUsed/>
    <w:qFormat/>
    <w:rsid w:val="00C4580B"/>
    <w:pPr>
      <w:keepNext/>
      <w:spacing w:before="240" w:after="60" w:line="276" w:lineRule="auto"/>
      <w:outlineLvl w:val="1"/>
    </w:pPr>
    <w:rPr>
      <w:rFonts w:ascii="Cambria" w:eastAsia="Times New Roman" w:hAnsi="Cambria"/>
      <w:b/>
      <w:bCs/>
      <w:i/>
      <w:iCs/>
      <w:sz w:val="28"/>
      <w:szCs w:val="28"/>
      <w:lang w:bidi="ar-SA"/>
    </w:rPr>
  </w:style>
  <w:style w:type="paragraph" w:styleId="Heading3">
    <w:name w:val="heading 3"/>
    <w:basedOn w:val="Normal"/>
    <w:next w:val="Normal"/>
    <w:link w:val="Heading3Char"/>
    <w:uiPriority w:val="9"/>
    <w:semiHidden/>
    <w:unhideWhenUsed/>
    <w:qFormat/>
    <w:rsid w:val="004F0A33"/>
    <w:pPr>
      <w:keepNext/>
      <w:keepLines/>
      <w:spacing w:before="200" w:line="276" w:lineRule="auto"/>
      <w:outlineLvl w:val="2"/>
    </w:pPr>
    <w:rPr>
      <w:rFonts w:asciiTheme="majorHAnsi" w:eastAsiaTheme="majorEastAsia" w:hAnsiTheme="majorHAnsi" w:cstheme="majorBidi"/>
      <w:b/>
      <w:bCs/>
      <w:color w:val="4F81BD" w:themeColor="accent1"/>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28E"/>
    <w:pPr>
      <w:ind w:left="720"/>
      <w:contextualSpacing/>
    </w:pPr>
  </w:style>
  <w:style w:type="paragraph" w:styleId="Footer">
    <w:name w:val="footer"/>
    <w:basedOn w:val="Normal"/>
    <w:link w:val="FooterChar"/>
    <w:uiPriority w:val="99"/>
    <w:unhideWhenUsed/>
    <w:rsid w:val="0003728E"/>
    <w:pPr>
      <w:tabs>
        <w:tab w:val="center" w:pos="4320"/>
        <w:tab w:val="right" w:pos="8640"/>
      </w:tabs>
    </w:pPr>
  </w:style>
  <w:style w:type="character" w:customStyle="1" w:styleId="FooterChar">
    <w:name w:val="Footer Char"/>
    <w:basedOn w:val="DefaultParagraphFont"/>
    <w:link w:val="Footer"/>
    <w:uiPriority w:val="99"/>
    <w:rsid w:val="0003728E"/>
    <w:rPr>
      <w:rFonts w:ascii="Calibri" w:eastAsia="Calibri" w:hAnsi="Calibri" w:cs="Times New Roman"/>
      <w:sz w:val="24"/>
      <w:szCs w:val="24"/>
      <w:lang w:val="en-US" w:bidi="en-US"/>
    </w:rPr>
  </w:style>
  <w:style w:type="character" w:customStyle="1" w:styleId="text4">
    <w:name w:val="text4"/>
    <w:basedOn w:val="DefaultParagraphFont"/>
    <w:rsid w:val="00EC1718"/>
    <w:rPr>
      <w:rFonts w:ascii="Verdana" w:hAnsi="Verdana" w:hint="default"/>
      <w:b w:val="0"/>
      <w:bCs w:val="0"/>
      <w:color w:val="333333"/>
      <w:sz w:val="17"/>
      <w:szCs w:val="17"/>
    </w:rPr>
  </w:style>
  <w:style w:type="character" w:customStyle="1" w:styleId="hps">
    <w:name w:val="hps"/>
    <w:basedOn w:val="DefaultParagraphFont"/>
    <w:rsid w:val="00EC1718"/>
  </w:style>
  <w:style w:type="character" w:styleId="FootnoteReference">
    <w:name w:val="footnote reference"/>
    <w:basedOn w:val="DefaultParagraphFont"/>
    <w:rsid w:val="000A4609"/>
    <w:rPr>
      <w:vertAlign w:val="superscript"/>
    </w:rPr>
  </w:style>
  <w:style w:type="paragraph" w:styleId="FootnoteText">
    <w:name w:val="footnote text"/>
    <w:aliases w:val="fn,ALTS FOOTNOTE,Footnote Text Char2 Char,Footnote Text Char Char Char1,Footnote Text Char1 Char Char Char,Footnote Text Char2 Char Char Char Char,Footnote Text Char1 Char1 Char Char Char Char,Car,Footnote Text Char Car,fn Char Char"/>
    <w:basedOn w:val="Normal"/>
    <w:link w:val="FootnoteTextChar"/>
    <w:rsid w:val="000A4609"/>
    <w:rPr>
      <w:rFonts w:ascii="Times New Roman" w:eastAsia="Times New Roman" w:hAnsi="Times New Roman"/>
      <w:sz w:val="20"/>
      <w:szCs w:val="20"/>
      <w:lang w:val="en-GB" w:bidi="ar-SA"/>
    </w:rPr>
  </w:style>
  <w:style w:type="character" w:customStyle="1" w:styleId="FootnoteTextChar">
    <w:name w:val="Footnote Text Char"/>
    <w:aliases w:val="fn Char,ALTS FOOTNOTE Char,Footnote Text Char2 Char Char,Footnote Text Char Char Char1 Char,Footnote Text Char1 Char Char Char Char,Footnote Text Char2 Char Char Char Char Char,Footnote Text Char1 Char1 Char Char Char Char Char"/>
    <w:basedOn w:val="DefaultParagraphFont"/>
    <w:link w:val="FootnoteText"/>
    <w:rsid w:val="000A4609"/>
    <w:rPr>
      <w:rFonts w:ascii="Times New Roman" w:eastAsia="Times New Roman" w:hAnsi="Times New Roman"/>
      <w:lang w:val="en-GB" w:eastAsia="en-US"/>
    </w:rPr>
  </w:style>
  <w:style w:type="paragraph" w:styleId="BalloonText">
    <w:name w:val="Balloon Text"/>
    <w:basedOn w:val="Normal"/>
    <w:link w:val="BalloonTextChar"/>
    <w:uiPriority w:val="99"/>
    <w:semiHidden/>
    <w:unhideWhenUsed/>
    <w:rsid w:val="00F816AB"/>
    <w:rPr>
      <w:rFonts w:ascii="Tahoma" w:hAnsi="Tahoma" w:cs="Tahoma"/>
      <w:sz w:val="16"/>
      <w:szCs w:val="16"/>
    </w:rPr>
  </w:style>
  <w:style w:type="character" w:customStyle="1" w:styleId="BalloonTextChar">
    <w:name w:val="Balloon Text Char"/>
    <w:basedOn w:val="DefaultParagraphFont"/>
    <w:link w:val="BalloonText"/>
    <w:uiPriority w:val="99"/>
    <w:semiHidden/>
    <w:rsid w:val="00F816AB"/>
    <w:rPr>
      <w:rFonts w:ascii="Tahoma" w:hAnsi="Tahoma" w:cs="Tahoma"/>
      <w:sz w:val="16"/>
      <w:szCs w:val="16"/>
      <w:lang w:val="en-US" w:eastAsia="en-US" w:bidi="en-US"/>
    </w:rPr>
  </w:style>
  <w:style w:type="paragraph" w:styleId="Header">
    <w:name w:val="header"/>
    <w:basedOn w:val="Normal"/>
    <w:link w:val="HeaderChar"/>
    <w:uiPriority w:val="99"/>
    <w:unhideWhenUsed/>
    <w:rsid w:val="00313DFF"/>
    <w:pPr>
      <w:tabs>
        <w:tab w:val="center" w:pos="4153"/>
        <w:tab w:val="right" w:pos="8306"/>
      </w:tabs>
    </w:pPr>
  </w:style>
  <w:style w:type="character" w:customStyle="1" w:styleId="HeaderChar">
    <w:name w:val="Header Char"/>
    <w:basedOn w:val="DefaultParagraphFont"/>
    <w:link w:val="Header"/>
    <w:uiPriority w:val="99"/>
    <w:rsid w:val="00313DFF"/>
    <w:rPr>
      <w:sz w:val="24"/>
      <w:szCs w:val="24"/>
      <w:lang w:val="en-US" w:eastAsia="en-US" w:bidi="en-US"/>
    </w:rPr>
  </w:style>
  <w:style w:type="character" w:customStyle="1" w:styleId="Heading3Char">
    <w:name w:val="Heading 3 Char"/>
    <w:basedOn w:val="DefaultParagraphFont"/>
    <w:link w:val="Heading3"/>
    <w:uiPriority w:val="9"/>
    <w:semiHidden/>
    <w:rsid w:val="004F0A33"/>
    <w:rPr>
      <w:rFonts w:asciiTheme="majorHAnsi" w:eastAsiaTheme="majorEastAsia" w:hAnsiTheme="majorHAnsi" w:cstheme="majorBidi"/>
      <w:b/>
      <w:bCs/>
      <w:color w:val="4F81BD" w:themeColor="accent1"/>
      <w:sz w:val="22"/>
      <w:szCs w:val="22"/>
      <w:lang w:val="en-US" w:eastAsia="en-US"/>
    </w:rPr>
  </w:style>
  <w:style w:type="character" w:styleId="Hyperlink">
    <w:name w:val="Hyperlink"/>
    <w:basedOn w:val="DefaultParagraphFont"/>
    <w:uiPriority w:val="99"/>
    <w:unhideWhenUsed/>
    <w:rsid w:val="001C3619"/>
    <w:rPr>
      <w:color w:val="0000FF"/>
      <w:u w:val="single"/>
    </w:rPr>
  </w:style>
  <w:style w:type="paragraph" w:styleId="NormalWeb">
    <w:name w:val="Normal (Web)"/>
    <w:basedOn w:val="Normal"/>
    <w:uiPriority w:val="99"/>
    <w:unhideWhenUsed/>
    <w:rsid w:val="001C3619"/>
    <w:pPr>
      <w:spacing w:before="100" w:beforeAutospacing="1" w:after="100" w:afterAutospacing="1"/>
    </w:pPr>
    <w:rPr>
      <w:rFonts w:ascii="Times New Roman" w:hAnsi="Times New Roman"/>
      <w:lang w:bidi="ar-SA"/>
    </w:rPr>
  </w:style>
  <w:style w:type="paragraph" w:customStyle="1" w:styleId="Typedudocument">
    <w:name w:val="Type du document"/>
    <w:basedOn w:val="Normal"/>
    <w:next w:val="Normal"/>
    <w:rsid w:val="001C3619"/>
    <w:pPr>
      <w:spacing w:before="360"/>
      <w:jc w:val="center"/>
    </w:pPr>
    <w:rPr>
      <w:rFonts w:ascii="Times New Roman" w:eastAsia="Times New Roman" w:hAnsi="Times New Roman"/>
      <w:b/>
      <w:szCs w:val="20"/>
      <w:lang w:val="el-GR" w:eastAsia="el-GR" w:bidi="ar-SA"/>
    </w:rPr>
  </w:style>
  <w:style w:type="character" w:styleId="Strong">
    <w:name w:val="Strong"/>
    <w:basedOn w:val="DefaultParagraphFont"/>
    <w:uiPriority w:val="22"/>
    <w:qFormat/>
    <w:rsid w:val="001C3619"/>
    <w:rPr>
      <w:b/>
      <w:bCs/>
    </w:rPr>
  </w:style>
  <w:style w:type="character" w:styleId="Emphasis">
    <w:name w:val="Emphasis"/>
    <w:basedOn w:val="DefaultParagraphFont"/>
    <w:uiPriority w:val="20"/>
    <w:qFormat/>
    <w:rsid w:val="001C3619"/>
    <w:rPr>
      <w:i/>
      <w:iCs/>
    </w:rPr>
  </w:style>
  <w:style w:type="character" w:styleId="FollowedHyperlink">
    <w:name w:val="FollowedHyperlink"/>
    <w:basedOn w:val="DefaultParagraphFont"/>
    <w:uiPriority w:val="99"/>
    <w:semiHidden/>
    <w:unhideWhenUsed/>
    <w:rsid w:val="00CC5C4B"/>
    <w:rPr>
      <w:color w:val="800080" w:themeColor="followedHyperlink"/>
      <w:u w:val="single"/>
    </w:rPr>
  </w:style>
  <w:style w:type="character" w:styleId="CommentReference">
    <w:name w:val="annotation reference"/>
    <w:basedOn w:val="DefaultParagraphFont"/>
    <w:uiPriority w:val="99"/>
    <w:semiHidden/>
    <w:unhideWhenUsed/>
    <w:rsid w:val="00AB5275"/>
    <w:rPr>
      <w:sz w:val="16"/>
      <w:szCs w:val="16"/>
    </w:rPr>
  </w:style>
  <w:style w:type="paragraph" w:styleId="CommentText">
    <w:name w:val="annotation text"/>
    <w:basedOn w:val="Normal"/>
    <w:link w:val="CommentTextChar"/>
    <w:uiPriority w:val="99"/>
    <w:semiHidden/>
    <w:unhideWhenUsed/>
    <w:rsid w:val="00AB5275"/>
    <w:rPr>
      <w:sz w:val="20"/>
      <w:szCs w:val="20"/>
    </w:rPr>
  </w:style>
  <w:style w:type="character" w:customStyle="1" w:styleId="CommentTextChar">
    <w:name w:val="Comment Text Char"/>
    <w:basedOn w:val="DefaultParagraphFont"/>
    <w:link w:val="CommentText"/>
    <w:uiPriority w:val="99"/>
    <w:semiHidden/>
    <w:rsid w:val="00AB5275"/>
    <w:rPr>
      <w:lang w:val="en-US" w:eastAsia="en-US" w:bidi="en-US"/>
    </w:rPr>
  </w:style>
  <w:style w:type="paragraph" w:styleId="CommentSubject">
    <w:name w:val="annotation subject"/>
    <w:basedOn w:val="CommentText"/>
    <w:next w:val="CommentText"/>
    <w:link w:val="CommentSubjectChar"/>
    <w:uiPriority w:val="99"/>
    <w:semiHidden/>
    <w:unhideWhenUsed/>
    <w:rsid w:val="00AB5275"/>
    <w:rPr>
      <w:b/>
      <w:bCs/>
    </w:rPr>
  </w:style>
  <w:style w:type="character" w:customStyle="1" w:styleId="CommentSubjectChar">
    <w:name w:val="Comment Subject Char"/>
    <w:basedOn w:val="CommentTextChar"/>
    <w:link w:val="CommentSubject"/>
    <w:uiPriority w:val="99"/>
    <w:semiHidden/>
    <w:rsid w:val="00AB5275"/>
    <w:rPr>
      <w:b/>
      <w:bCs/>
      <w:lang w:val="en-US" w:eastAsia="en-US" w:bidi="en-US"/>
    </w:rPr>
  </w:style>
  <w:style w:type="character" w:customStyle="1" w:styleId="Heading2Char">
    <w:name w:val="Heading 2 Char"/>
    <w:basedOn w:val="DefaultParagraphFont"/>
    <w:link w:val="Heading2"/>
    <w:uiPriority w:val="9"/>
    <w:semiHidden/>
    <w:rsid w:val="00C4580B"/>
    <w:rPr>
      <w:rFonts w:ascii="Cambria" w:eastAsia="Times New Roman" w:hAnsi="Cambria"/>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2883">
      <w:bodyDiv w:val="1"/>
      <w:marLeft w:val="0"/>
      <w:marRight w:val="0"/>
      <w:marTop w:val="0"/>
      <w:marBottom w:val="0"/>
      <w:divBdr>
        <w:top w:val="none" w:sz="0" w:space="0" w:color="auto"/>
        <w:left w:val="none" w:sz="0" w:space="0" w:color="auto"/>
        <w:bottom w:val="none" w:sz="0" w:space="0" w:color="auto"/>
        <w:right w:val="none" w:sz="0" w:space="0" w:color="auto"/>
      </w:divBdr>
    </w:div>
    <w:div w:id="582223495">
      <w:bodyDiv w:val="1"/>
      <w:marLeft w:val="0"/>
      <w:marRight w:val="0"/>
      <w:marTop w:val="0"/>
      <w:marBottom w:val="0"/>
      <w:divBdr>
        <w:top w:val="none" w:sz="0" w:space="0" w:color="auto"/>
        <w:left w:val="none" w:sz="0" w:space="0" w:color="auto"/>
        <w:bottom w:val="none" w:sz="0" w:space="0" w:color="auto"/>
        <w:right w:val="none" w:sz="0" w:space="0" w:color="auto"/>
      </w:divBdr>
    </w:div>
    <w:div w:id="587622388">
      <w:bodyDiv w:val="1"/>
      <w:marLeft w:val="0"/>
      <w:marRight w:val="0"/>
      <w:marTop w:val="0"/>
      <w:marBottom w:val="0"/>
      <w:divBdr>
        <w:top w:val="none" w:sz="0" w:space="0" w:color="auto"/>
        <w:left w:val="none" w:sz="0" w:space="0" w:color="auto"/>
        <w:bottom w:val="none" w:sz="0" w:space="0" w:color="auto"/>
        <w:right w:val="none" w:sz="0" w:space="0" w:color="auto"/>
      </w:divBdr>
    </w:div>
    <w:div w:id="836114504">
      <w:bodyDiv w:val="1"/>
      <w:marLeft w:val="0"/>
      <w:marRight w:val="0"/>
      <w:marTop w:val="0"/>
      <w:marBottom w:val="0"/>
      <w:divBdr>
        <w:top w:val="none" w:sz="0" w:space="0" w:color="auto"/>
        <w:left w:val="none" w:sz="0" w:space="0" w:color="auto"/>
        <w:bottom w:val="none" w:sz="0" w:space="0" w:color="auto"/>
        <w:right w:val="none" w:sz="0" w:space="0" w:color="auto"/>
      </w:divBdr>
    </w:div>
    <w:div w:id="857235506">
      <w:bodyDiv w:val="1"/>
      <w:marLeft w:val="0"/>
      <w:marRight w:val="0"/>
      <w:marTop w:val="0"/>
      <w:marBottom w:val="0"/>
      <w:divBdr>
        <w:top w:val="none" w:sz="0" w:space="0" w:color="auto"/>
        <w:left w:val="none" w:sz="0" w:space="0" w:color="auto"/>
        <w:bottom w:val="none" w:sz="0" w:space="0" w:color="auto"/>
        <w:right w:val="none" w:sz="0" w:space="0" w:color="auto"/>
      </w:divBdr>
    </w:div>
    <w:div w:id="928545356">
      <w:bodyDiv w:val="1"/>
      <w:marLeft w:val="0"/>
      <w:marRight w:val="0"/>
      <w:marTop w:val="0"/>
      <w:marBottom w:val="0"/>
      <w:divBdr>
        <w:top w:val="none" w:sz="0" w:space="0" w:color="auto"/>
        <w:left w:val="none" w:sz="0" w:space="0" w:color="auto"/>
        <w:bottom w:val="none" w:sz="0" w:space="0" w:color="auto"/>
        <w:right w:val="none" w:sz="0" w:space="0" w:color="auto"/>
      </w:divBdr>
    </w:div>
    <w:div w:id="1243875606">
      <w:bodyDiv w:val="1"/>
      <w:marLeft w:val="0"/>
      <w:marRight w:val="0"/>
      <w:marTop w:val="0"/>
      <w:marBottom w:val="0"/>
      <w:divBdr>
        <w:top w:val="none" w:sz="0" w:space="0" w:color="auto"/>
        <w:left w:val="none" w:sz="0" w:space="0" w:color="auto"/>
        <w:bottom w:val="none" w:sz="0" w:space="0" w:color="auto"/>
        <w:right w:val="none" w:sz="0" w:space="0" w:color="auto"/>
      </w:divBdr>
    </w:div>
    <w:div w:id="1294022131">
      <w:bodyDiv w:val="1"/>
      <w:marLeft w:val="0"/>
      <w:marRight w:val="0"/>
      <w:marTop w:val="0"/>
      <w:marBottom w:val="0"/>
      <w:divBdr>
        <w:top w:val="none" w:sz="0" w:space="0" w:color="auto"/>
        <w:left w:val="none" w:sz="0" w:space="0" w:color="auto"/>
        <w:bottom w:val="none" w:sz="0" w:space="0" w:color="auto"/>
        <w:right w:val="none" w:sz="0" w:space="0" w:color="auto"/>
      </w:divBdr>
    </w:div>
    <w:div w:id="159266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52754-A359-4EE8-9E3D-DD637C64E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2660</Words>
  <Characters>14365</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tvarnava</dc:creator>
  <cp:lastModifiedBy>Olga Drousioti</cp:lastModifiedBy>
  <cp:revision>2</cp:revision>
  <cp:lastPrinted>2013-07-30T12:15:00Z</cp:lastPrinted>
  <dcterms:created xsi:type="dcterms:W3CDTF">2013-12-04T08:46:00Z</dcterms:created>
  <dcterms:modified xsi:type="dcterms:W3CDTF">2013-12-04T08:46:00Z</dcterms:modified>
</cp:coreProperties>
</file>